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20270B">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079B8962">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2429C029">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6DA7E7D5">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64768908">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095EAD6C">
      <w:pPr>
        <w:spacing w:line="240" w:lineRule="auto"/>
        <w:jc w:val="center"/>
        <w:rPr>
          <w:rFonts w:hint="eastAsia" w:ascii="方正大标宋简体" w:hAnsi="方正大标宋简体" w:eastAsia="方正大标宋简体" w:cs="方正大标宋简体"/>
          <w:sz w:val="48"/>
          <w:szCs w:val="56"/>
          <w:highlight w:val="none"/>
          <w:lang w:val="en-US" w:eastAsia="zh-CN"/>
        </w:rPr>
      </w:pPr>
    </w:p>
    <w:p w14:paraId="5A20653A">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方正大标宋简体" w:hAnsi="方正大标宋简体" w:eastAsia="方正大标宋简体" w:cs="方正大标宋简体"/>
          <w:sz w:val="48"/>
          <w:szCs w:val="56"/>
          <w:highlight w:val="none"/>
          <w:lang w:val="en-US" w:eastAsia="zh-CN"/>
        </w:rPr>
      </w:pPr>
      <w:r>
        <w:rPr>
          <w:rFonts w:hint="eastAsia" w:ascii="方正大标宋简体" w:hAnsi="方正大标宋简体" w:eastAsia="方正大标宋简体" w:cs="方正大标宋简体"/>
          <w:sz w:val="48"/>
          <w:szCs w:val="56"/>
          <w:highlight w:val="none"/>
          <w:lang w:val="en-US" w:eastAsia="zh-CN"/>
        </w:rPr>
        <w:t>第8章</w:t>
      </w:r>
    </w:p>
    <w:p w14:paraId="360FBC60">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方正大标宋简体" w:hAnsi="方正大标宋简体" w:eastAsia="方正大标宋简体" w:cs="方正大标宋简体"/>
          <w:sz w:val="48"/>
          <w:szCs w:val="56"/>
          <w:highlight w:val="none"/>
          <w:lang w:val="en-US" w:eastAsia="zh-CN"/>
        </w:rPr>
      </w:pPr>
      <w:r>
        <w:rPr>
          <w:rFonts w:hint="eastAsia" w:ascii="方正大标宋简体" w:hAnsi="方正大标宋简体" w:eastAsia="方正大标宋简体" w:cs="方正大标宋简体"/>
          <w:sz w:val="48"/>
          <w:szCs w:val="56"/>
          <w:highlight w:val="none"/>
          <w:lang w:val="en-US" w:eastAsia="zh-CN"/>
        </w:rPr>
        <w:t>可视化3D图</w:t>
      </w:r>
    </w:p>
    <w:p w14:paraId="22BCB483">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313" w:afterLines="100" w:afterAutospacing="0" w:line="480" w:lineRule="auto"/>
        <w:ind w:left="0" w:right="0" w:firstLine="0" w:firstLineChars="0"/>
        <w:jc w:val="both"/>
        <w:textAlignment w:val="auto"/>
        <w:rPr>
          <w:i w:val="0"/>
          <w:iCs w:val="0"/>
          <w:caps w:val="0"/>
          <w:color w:val="auto"/>
          <w:spacing w:val="0"/>
          <w:sz w:val="36"/>
          <w:szCs w:val="36"/>
          <w:highlight w:val="none"/>
          <w:shd w:val="clear" w:fill="FFFFFF"/>
        </w:rPr>
        <w:sectPr>
          <w:pgSz w:w="11906" w:h="16838"/>
          <w:pgMar w:top="1440" w:right="1800" w:bottom="1440" w:left="1800" w:header="851" w:footer="992" w:gutter="0"/>
          <w:cols w:space="425" w:num="1"/>
          <w:docGrid w:type="lines" w:linePitch="312" w:charSpace="0"/>
        </w:sectPr>
      </w:pPr>
    </w:p>
    <w:p w14:paraId="430473A9">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sz w:val="32"/>
          <w:szCs w:val="40"/>
          <w:highlight w:val="none"/>
          <w:lang w:val="en-US" w:eastAsia="zh-CN"/>
        </w:rPr>
      </w:pPr>
      <w:r>
        <w:rPr>
          <w:rFonts w:hint="eastAsia"/>
          <w:sz w:val="32"/>
          <w:szCs w:val="40"/>
          <w:highlight w:val="none"/>
          <w:lang w:val="en-US" w:eastAsia="zh-CN"/>
        </w:rPr>
        <w:t>8.1 3D图像的相关概念</w:t>
      </w:r>
    </w:p>
    <w:tbl>
      <w:tblPr>
        <w:tblStyle w:val="7"/>
        <w:tblW w:w="5167" w:type="pct"/>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2537"/>
        <w:gridCol w:w="1575"/>
        <w:gridCol w:w="2037"/>
        <w:gridCol w:w="1420"/>
      </w:tblGrid>
      <w:tr w14:paraId="56F2D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03" w:type="pct"/>
            <w:vAlign w:val="center"/>
          </w:tcPr>
          <w:p w14:paraId="5E4716F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学校</w:t>
            </w:r>
          </w:p>
        </w:tc>
        <w:tc>
          <w:tcPr>
            <w:tcW w:w="1440" w:type="pct"/>
            <w:vAlign w:val="center"/>
          </w:tcPr>
          <w:p w14:paraId="6966ACB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lang w:val="en-US" w:eastAsia="zh-CN"/>
              </w:rPr>
              <w:t>******</w:t>
            </w:r>
            <w:r>
              <w:rPr>
                <w:rFonts w:hint="eastAsia" w:ascii="仿宋" w:hAnsi="仿宋" w:eastAsia="仿宋" w:cs="仿宋"/>
                <w:sz w:val="24"/>
                <w:szCs w:val="20"/>
                <w:highlight w:val="none"/>
              </w:rPr>
              <w:t>大学</w:t>
            </w:r>
          </w:p>
        </w:tc>
        <w:tc>
          <w:tcPr>
            <w:tcW w:w="894" w:type="pct"/>
            <w:vAlign w:val="center"/>
          </w:tcPr>
          <w:p w14:paraId="72289D68">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任课教师</w:t>
            </w:r>
          </w:p>
        </w:tc>
        <w:tc>
          <w:tcPr>
            <w:tcW w:w="1961" w:type="pct"/>
            <w:gridSpan w:val="2"/>
            <w:vAlign w:val="center"/>
          </w:tcPr>
          <w:p w14:paraId="02313EC9">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w:t>
            </w:r>
          </w:p>
        </w:tc>
      </w:tr>
      <w:tr w14:paraId="70BFD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703" w:type="pct"/>
            <w:vAlign w:val="center"/>
          </w:tcPr>
          <w:p w14:paraId="64FFFF7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授课</w:t>
            </w:r>
          </w:p>
          <w:p w14:paraId="6D46DDD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题目</w:t>
            </w:r>
          </w:p>
        </w:tc>
        <w:tc>
          <w:tcPr>
            <w:tcW w:w="2334" w:type="pct"/>
            <w:gridSpan w:val="2"/>
            <w:vAlign w:val="center"/>
          </w:tcPr>
          <w:p w14:paraId="36423D4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3D图像的相关概念</w:t>
            </w:r>
          </w:p>
        </w:tc>
        <w:tc>
          <w:tcPr>
            <w:tcW w:w="1156" w:type="pct"/>
            <w:vAlign w:val="center"/>
          </w:tcPr>
          <w:p w14:paraId="18CEDE0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    课</w:t>
            </w:r>
          </w:p>
          <w:p w14:paraId="2ED7296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时间长度</w:t>
            </w:r>
          </w:p>
        </w:tc>
        <w:tc>
          <w:tcPr>
            <w:tcW w:w="805" w:type="pct"/>
            <w:vAlign w:val="center"/>
          </w:tcPr>
          <w:p w14:paraId="7998A381">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sz w:val="24"/>
                <w:szCs w:val="20"/>
                <w:highlight w:val="none"/>
                <w:u w:val="single"/>
              </w:rPr>
              <w:t xml:space="preserve">  </w:t>
            </w:r>
            <w:r>
              <w:rPr>
                <w:rFonts w:hint="eastAsia" w:ascii="仿宋" w:hAnsi="仿宋" w:eastAsia="仿宋" w:cs="仿宋"/>
                <w:sz w:val="24"/>
                <w:szCs w:val="20"/>
                <w:highlight w:val="none"/>
                <w:u w:val="single"/>
                <w:lang w:val="en-US" w:eastAsia="zh-CN"/>
              </w:rPr>
              <w:t>2</w:t>
            </w:r>
            <w:r>
              <w:rPr>
                <w:rFonts w:hint="eastAsia" w:ascii="仿宋" w:hAnsi="仿宋" w:eastAsia="仿宋" w:cs="仿宋"/>
                <w:sz w:val="24"/>
                <w:szCs w:val="20"/>
                <w:highlight w:val="none"/>
                <w:u w:val="single"/>
              </w:rPr>
              <w:t xml:space="preserve">  </w:t>
            </w:r>
            <w:r>
              <w:rPr>
                <w:rFonts w:hint="eastAsia" w:ascii="仿宋" w:hAnsi="仿宋" w:eastAsia="仿宋" w:cs="仿宋"/>
                <w:sz w:val="24"/>
                <w:szCs w:val="20"/>
                <w:highlight w:val="none"/>
                <w:lang w:val="en-US" w:eastAsia="zh-CN"/>
              </w:rPr>
              <w:t>学时</w:t>
            </w:r>
          </w:p>
        </w:tc>
      </w:tr>
      <w:tr w14:paraId="3FEF7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3" w:type="pct"/>
            <w:vAlign w:val="center"/>
          </w:tcPr>
          <w:p w14:paraId="35BD720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所用教材</w:t>
            </w:r>
          </w:p>
        </w:tc>
        <w:tc>
          <w:tcPr>
            <w:tcW w:w="4296" w:type="pct"/>
            <w:gridSpan w:val="4"/>
            <w:vAlign w:val="center"/>
          </w:tcPr>
          <w:p w14:paraId="167A8F49">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cs="仿宋"/>
                <w:sz w:val="24"/>
                <w:szCs w:val="20"/>
                <w:highlight w:val="none"/>
                <w:lang w:val="en-US" w:eastAsia="zh-CN"/>
              </w:rPr>
              <w:t>张荣光 郭改文主编</w:t>
            </w:r>
            <w:r>
              <w:rPr>
                <w:rFonts w:hint="eastAsia" w:ascii="仿宋" w:hAnsi="仿宋" w:eastAsia="仿宋" w:cs="仿宋"/>
                <w:sz w:val="24"/>
                <w:szCs w:val="20"/>
                <w:highlight w:val="none"/>
              </w:rPr>
              <w:t>《数据可视化》上海交通大学出版社，202</w:t>
            </w:r>
            <w:r>
              <w:rPr>
                <w:rFonts w:hint="eastAsia" w:cs="仿宋"/>
                <w:sz w:val="24"/>
                <w:szCs w:val="20"/>
                <w:highlight w:val="none"/>
                <w:lang w:val="en-US" w:eastAsia="zh-CN"/>
              </w:rPr>
              <w:t>5</w:t>
            </w:r>
            <w:r>
              <w:rPr>
                <w:rFonts w:hint="eastAsia" w:ascii="仿宋" w:hAnsi="仿宋" w:eastAsia="仿宋" w:cs="仿宋"/>
                <w:sz w:val="24"/>
                <w:szCs w:val="20"/>
                <w:highlight w:val="none"/>
              </w:rPr>
              <w:t>.</w:t>
            </w:r>
            <w:r>
              <w:rPr>
                <w:rFonts w:hint="eastAsia" w:cs="仿宋"/>
                <w:sz w:val="24"/>
                <w:szCs w:val="20"/>
                <w:highlight w:val="none"/>
                <w:lang w:val="en-US" w:eastAsia="zh-CN"/>
              </w:rPr>
              <w:t>4</w:t>
            </w:r>
          </w:p>
        </w:tc>
      </w:tr>
      <w:tr w14:paraId="46433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703" w:type="pct"/>
            <w:vAlign w:val="center"/>
          </w:tcPr>
          <w:p w14:paraId="42B613C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46C23FB1">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目标</w:t>
            </w:r>
          </w:p>
        </w:tc>
        <w:tc>
          <w:tcPr>
            <w:tcW w:w="7569" w:type="dxa"/>
            <w:gridSpan w:val="4"/>
            <w:vAlign w:val="center"/>
          </w:tcPr>
          <w:p w14:paraId="45AF0EE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bCs/>
                <w:sz w:val="24"/>
                <w:szCs w:val="20"/>
                <w:highlight w:val="none"/>
              </w:rPr>
              <w:t>知识目标</w:t>
            </w:r>
          </w:p>
          <w:p w14:paraId="7031D0B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default" w:ascii="仿宋" w:hAnsi="仿宋" w:eastAsia="仿宋" w:cs="仿宋"/>
                <w:b w:val="0"/>
                <w:bCs w:val="0"/>
                <w:sz w:val="24"/>
                <w:szCs w:val="20"/>
                <w:highlight w:val="none"/>
                <w:lang w:val="en-US" w:eastAsia="zh-CN"/>
              </w:rPr>
            </w:pPr>
            <w:r>
              <w:rPr>
                <w:rFonts w:hint="eastAsia" w:cs="仿宋"/>
                <w:b w:val="0"/>
                <w:bCs w:val="0"/>
                <w:sz w:val="24"/>
                <w:szCs w:val="20"/>
                <w:highlight w:val="none"/>
                <w:lang w:val="en-US" w:eastAsia="zh-CN"/>
              </w:rPr>
              <w:t>1</w:t>
            </w:r>
            <w:r>
              <w:rPr>
                <w:rFonts w:hint="eastAsia" w:ascii="仿宋" w:hAnsi="仿宋" w:eastAsia="仿宋" w:cs="仿宋"/>
                <w:b w:val="0"/>
                <w:bCs w:val="0"/>
                <w:sz w:val="24"/>
                <w:szCs w:val="20"/>
                <w:highlight w:val="none"/>
              </w:rPr>
              <w:t>.</w:t>
            </w:r>
            <w:r>
              <w:rPr>
                <w:rFonts w:hint="eastAsia" w:cs="仿宋"/>
                <w:b w:val="0"/>
                <w:bCs w:val="0"/>
                <w:sz w:val="24"/>
                <w:szCs w:val="20"/>
                <w:highlight w:val="none"/>
                <w:lang w:val="en-US" w:eastAsia="zh-CN"/>
              </w:rPr>
              <w:t>掌握3D图像的相关概念的基本内容</w:t>
            </w:r>
          </w:p>
          <w:p w14:paraId="6806F887">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能够</w:t>
            </w:r>
            <w:r>
              <w:rPr>
                <w:rFonts w:hint="eastAsia" w:cs="仿宋"/>
                <w:b w:val="0"/>
                <w:bCs w:val="0"/>
                <w:sz w:val="24"/>
                <w:szCs w:val="20"/>
                <w:highlight w:val="none"/>
                <w:lang w:val="en-US" w:eastAsia="zh-CN"/>
              </w:rPr>
              <w:t>理解3D图像的相关概念的意义</w:t>
            </w:r>
            <w:r>
              <w:rPr>
                <w:rFonts w:hint="eastAsia" w:ascii="仿宋" w:hAnsi="仿宋" w:eastAsia="仿宋" w:cs="仿宋"/>
                <w:b w:val="0"/>
                <w:bCs w:val="0"/>
                <w:sz w:val="24"/>
                <w:szCs w:val="20"/>
                <w:highlight w:val="none"/>
              </w:rPr>
              <w:t>。</w:t>
            </w:r>
          </w:p>
          <w:p w14:paraId="6C94FE8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能力目标</w:t>
            </w:r>
          </w:p>
          <w:p w14:paraId="5402F10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1.理解3D图像的相关概念的基本原理和方法。</w:t>
            </w:r>
          </w:p>
          <w:p w14:paraId="17BAFB6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2.能够提升</w:t>
            </w:r>
            <w:r>
              <w:rPr>
                <w:rFonts w:hint="eastAsia" w:cs="仿宋"/>
                <w:b w:val="0"/>
                <w:bCs w:val="0"/>
                <w:sz w:val="24"/>
                <w:szCs w:val="20"/>
                <w:highlight w:val="none"/>
                <w:lang w:val="en-US" w:eastAsia="zh-CN"/>
              </w:rPr>
              <w:t>绘制3D图像</w:t>
            </w:r>
            <w:r>
              <w:rPr>
                <w:rFonts w:hint="eastAsia" w:ascii="仿宋" w:hAnsi="仿宋" w:eastAsia="仿宋" w:cs="仿宋"/>
                <w:b w:val="0"/>
                <w:bCs w:val="0"/>
                <w:sz w:val="24"/>
                <w:szCs w:val="20"/>
                <w:highlight w:val="none"/>
              </w:rPr>
              <w:t>的能力。</w:t>
            </w:r>
          </w:p>
          <w:p w14:paraId="6DD8E99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素养目标</w:t>
            </w:r>
          </w:p>
          <w:p w14:paraId="34A79F1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1.熟悉3D图像的相关概念，具备融会贯通的能力，能将所学知识灵活运用到数据分析的实践中；</w:t>
            </w:r>
          </w:p>
          <w:p w14:paraId="6333727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kern w:val="0"/>
                <w:sz w:val="22"/>
                <w:szCs w:val="22"/>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培养学生探究问题、归纳总结、独立思考以及创新等能力；提升学生的团队协作、专业自信心、持之以恒、积极进取、自强不息的精神素质。</w:t>
            </w:r>
          </w:p>
        </w:tc>
      </w:tr>
      <w:tr w14:paraId="00D25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703" w:type="pct"/>
            <w:vAlign w:val="center"/>
          </w:tcPr>
          <w:p w14:paraId="42967AE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570E0FD1">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重点</w:t>
            </w:r>
          </w:p>
        </w:tc>
        <w:tc>
          <w:tcPr>
            <w:tcW w:w="7569" w:type="dxa"/>
            <w:gridSpan w:val="4"/>
            <w:vAlign w:val="center"/>
          </w:tcPr>
          <w:p w14:paraId="4AC5A455">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如何认识、了解3D图像的相关概念</w:t>
            </w:r>
          </w:p>
        </w:tc>
      </w:tr>
      <w:tr w14:paraId="0D6C2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03E1204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11133D67">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难点</w:t>
            </w:r>
          </w:p>
        </w:tc>
        <w:tc>
          <w:tcPr>
            <w:tcW w:w="7569" w:type="dxa"/>
            <w:gridSpan w:val="4"/>
            <w:vAlign w:val="center"/>
          </w:tcPr>
          <w:p w14:paraId="355CC7A8">
            <w:pPr>
              <w:keepNext w:val="0"/>
              <w:keepLines w:val="0"/>
              <w:pageBreakBefore w:val="0"/>
              <w:widowControl w:val="0"/>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带领学生理解3D图像的相关概念</w:t>
            </w:r>
          </w:p>
        </w:tc>
      </w:tr>
      <w:tr w14:paraId="16370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0B27E22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7C6B142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方法</w:t>
            </w:r>
          </w:p>
        </w:tc>
        <w:tc>
          <w:tcPr>
            <w:tcW w:w="4296" w:type="pct"/>
            <w:gridSpan w:val="4"/>
            <w:vAlign w:val="center"/>
          </w:tcPr>
          <w:p w14:paraId="71647297">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jc w:val="left"/>
              <w:textAlignment w:val="auto"/>
              <w:rPr>
                <w:rFonts w:hint="eastAsia" w:ascii="仿宋" w:hAnsi="仿宋" w:eastAsia="仿宋" w:cs="仿宋"/>
                <w:sz w:val="24"/>
                <w:szCs w:val="20"/>
                <w:highlight w:val="none"/>
              </w:rPr>
            </w:pPr>
            <w:r>
              <w:rPr>
                <w:rFonts w:hint="eastAsia" w:cs="仿宋"/>
                <w:sz w:val="24"/>
                <w:szCs w:val="24"/>
                <w:highlight w:val="none"/>
                <w:lang w:val="en-US" w:eastAsia="zh-CN"/>
              </w:rPr>
              <w:t>主题引入法、问答法、讨论法</w:t>
            </w:r>
            <w:r>
              <w:rPr>
                <w:rFonts w:hint="eastAsia" w:ascii="仿宋" w:hAnsi="仿宋" w:eastAsia="仿宋" w:cs="仿宋"/>
                <w:sz w:val="24"/>
                <w:szCs w:val="24"/>
                <w:highlight w:val="none"/>
                <w:lang w:val="en-US" w:eastAsia="zh-CN"/>
              </w:rPr>
              <w:t>、案例教学、课后实践、答疑等。</w:t>
            </w:r>
          </w:p>
        </w:tc>
      </w:tr>
      <w:tr w14:paraId="09B60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atLeast"/>
        </w:trPr>
        <w:tc>
          <w:tcPr>
            <w:tcW w:w="703" w:type="pct"/>
            <w:vAlign w:val="center"/>
          </w:tcPr>
          <w:p w14:paraId="1C7EF57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教学用具</w:t>
            </w:r>
          </w:p>
        </w:tc>
        <w:tc>
          <w:tcPr>
            <w:tcW w:w="4296" w:type="pct"/>
            <w:gridSpan w:val="4"/>
            <w:vAlign w:val="center"/>
          </w:tcPr>
          <w:p w14:paraId="358C9D93">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4"/>
                <w:highlight w:val="none"/>
                <w:lang w:val="en-US" w:eastAsia="zh-CN"/>
              </w:rPr>
              <w:t>课堂讲授、多媒体教学、课堂讨论</w:t>
            </w:r>
          </w:p>
        </w:tc>
      </w:tr>
      <w:tr w14:paraId="3F753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8" w:hRule="atLeast"/>
        </w:trPr>
        <w:tc>
          <w:tcPr>
            <w:tcW w:w="703" w:type="pct"/>
            <w:vAlign w:val="center"/>
          </w:tcPr>
          <w:p w14:paraId="6ED9BDC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教学设计</w:t>
            </w:r>
          </w:p>
        </w:tc>
        <w:tc>
          <w:tcPr>
            <w:tcW w:w="4296" w:type="pct"/>
            <w:gridSpan w:val="4"/>
            <w:vAlign w:val="center"/>
          </w:tcPr>
          <w:p w14:paraId="725C8DFD">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第1节课：</w:t>
            </w:r>
          </w:p>
          <w:p w14:paraId="448535B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课前任务→考勤（2 min）→新课预热（10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30</w:t>
            </w:r>
            <w:r>
              <w:rPr>
                <w:rFonts w:hint="eastAsia" w:ascii="仿宋" w:hAnsi="仿宋" w:eastAsia="仿宋" w:cs="仿宋"/>
                <w:sz w:val="24"/>
                <w:szCs w:val="20"/>
                <w:highlight w:val="none"/>
              </w:rPr>
              <w:t xml:space="preserve"> min）→ 课堂</w:t>
            </w:r>
            <w:r>
              <w:rPr>
                <w:rFonts w:hint="eastAsia" w:cs="仿宋"/>
                <w:sz w:val="24"/>
                <w:szCs w:val="20"/>
                <w:highlight w:val="none"/>
                <w:lang w:val="en-US" w:eastAsia="zh-CN"/>
              </w:rPr>
              <w:t>小结</w:t>
            </w:r>
            <w:r>
              <w:rPr>
                <w:rFonts w:hint="eastAsia" w:ascii="仿宋" w:hAnsi="仿宋" w:eastAsia="仿宋" w:cs="仿宋"/>
                <w:sz w:val="24"/>
                <w:szCs w:val="20"/>
                <w:highlight w:val="none"/>
              </w:rPr>
              <w:t>（</w:t>
            </w:r>
            <w:r>
              <w:rPr>
                <w:rFonts w:hint="eastAsia" w:cs="仿宋"/>
                <w:sz w:val="24"/>
                <w:szCs w:val="20"/>
                <w:highlight w:val="none"/>
                <w:lang w:val="en-US" w:eastAsia="zh-CN"/>
              </w:rPr>
              <w:t>3</w:t>
            </w:r>
            <w:r>
              <w:rPr>
                <w:rFonts w:hint="eastAsia" w:ascii="仿宋" w:hAnsi="仿宋" w:eastAsia="仿宋" w:cs="仿宋"/>
                <w:sz w:val="24"/>
                <w:szCs w:val="20"/>
                <w:highlight w:val="none"/>
              </w:rPr>
              <w:t xml:space="preserve"> min）</w:t>
            </w:r>
          </w:p>
          <w:p w14:paraId="4406B55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第2节课：</w:t>
            </w:r>
          </w:p>
          <w:p w14:paraId="6CBD1BC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4"/>
                <w:highlight w:val="none"/>
              </w:rPr>
            </w:pPr>
            <w:r>
              <w:rPr>
                <w:rFonts w:hint="eastAsia" w:ascii="仿宋" w:hAnsi="仿宋" w:eastAsia="仿宋" w:cs="仿宋"/>
                <w:sz w:val="24"/>
                <w:szCs w:val="20"/>
                <w:highlight w:val="none"/>
                <w:lang w:val="en-US" w:eastAsia="zh-CN"/>
              </w:rPr>
              <w:t>话题导入</w:t>
            </w:r>
            <w:r>
              <w:rPr>
                <w:rFonts w:hint="eastAsia" w:ascii="仿宋" w:hAnsi="仿宋" w:eastAsia="仿宋" w:cs="仿宋"/>
                <w:sz w:val="24"/>
                <w:szCs w:val="20"/>
                <w:highlight w:val="none"/>
              </w:rPr>
              <w:t>（10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25</w:t>
            </w:r>
            <w:r>
              <w:rPr>
                <w:rFonts w:hint="eastAsia" w:ascii="仿宋" w:hAnsi="仿宋" w:eastAsia="仿宋" w:cs="仿宋"/>
                <w:sz w:val="24"/>
                <w:szCs w:val="20"/>
                <w:highlight w:val="none"/>
              </w:rPr>
              <w:t xml:space="preserve"> min）→课堂</w:t>
            </w:r>
            <w:r>
              <w:rPr>
                <w:rFonts w:hint="eastAsia" w:cs="仿宋"/>
                <w:sz w:val="24"/>
                <w:szCs w:val="20"/>
                <w:highlight w:val="none"/>
                <w:lang w:val="en-US" w:eastAsia="zh-CN"/>
              </w:rPr>
              <w:t>讨论</w:t>
            </w:r>
            <w:r>
              <w:rPr>
                <w:rFonts w:hint="eastAsia" w:ascii="仿宋" w:hAnsi="仿宋" w:eastAsia="仿宋" w:cs="仿宋"/>
                <w:sz w:val="24"/>
                <w:szCs w:val="20"/>
                <w:highlight w:val="none"/>
              </w:rPr>
              <w:t>（</w:t>
            </w:r>
            <w:r>
              <w:rPr>
                <w:rFonts w:hint="eastAsia" w:cs="仿宋"/>
                <w:sz w:val="24"/>
                <w:szCs w:val="20"/>
                <w:highlight w:val="none"/>
                <w:lang w:val="en-US" w:eastAsia="zh-CN"/>
              </w:rPr>
              <w:t>5</w:t>
            </w:r>
            <w:r>
              <w:rPr>
                <w:rFonts w:hint="eastAsia" w:ascii="仿宋" w:hAnsi="仿宋" w:eastAsia="仿宋" w:cs="仿宋"/>
                <w:sz w:val="24"/>
                <w:szCs w:val="20"/>
                <w:highlight w:val="none"/>
              </w:rPr>
              <w:t xml:space="preserve"> min）→课堂小结（3 min）→作业布置（2 min）</w:t>
            </w:r>
          </w:p>
        </w:tc>
      </w:tr>
      <w:tr w14:paraId="0E9DC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10BDE03E">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教学过程</w:t>
            </w:r>
          </w:p>
        </w:tc>
        <w:tc>
          <w:tcPr>
            <w:tcW w:w="4296" w:type="pct"/>
            <w:gridSpan w:val="4"/>
            <w:vAlign w:val="center"/>
          </w:tcPr>
          <w:p w14:paraId="2935723B">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主要教学内容及步骤</w:t>
            </w:r>
          </w:p>
        </w:tc>
      </w:tr>
      <w:tr w14:paraId="45821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7C440EA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课前任务</w:t>
            </w:r>
          </w:p>
        </w:tc>
        <w:tc>
          <w:tcPr>
            <w:tcW w:w="4296" w:type="pct"/>
            <w:gridSpan w:val="4"/>
            <w:vAlign w:val="center"/>
          </w:tcPr>
          <w:p w14:paraId="3F97988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布置课前任务</w:t>
            </w:r>
          </w:p>
          <w:p w14:paraId="3367FCA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提前熟悉教材</w:t>
            </w:r>
            <w:r>
              <w:rPr>
                <w:rFonts w:hint="eastAsia" w:ascii="仿宋" w:hAnsi="仿宋" w:eastAsia="仿宋" w:cs="仿宋"/>
                <w:sz w:val="24"/>
                <w:szCs w:val="20"/>
                <w:highlight w:val="none"/>
                <w:lang w:eastAsia="zh-CN"/>
              </w:rPr>
              <w:t>、</w:t>
            </w:r>
            <w:r>
              <w:rPr>
                <w:rFonts w:hint="eastAsia" w:ascii="仿宋" w:hAnsi="仿宋" w:eastAsia="仿宋" w:cs="仿宋"/>
                <w:sz w:val="24"/>
                <w:szCs w:val="20"/>
                <w:highlight w:val="none"/>
                <w:lang w:val="en-US" w:eastAsia="zh-CN"/>
              </w:rPr>
              <w:t>课程情况</w:t>
            </w:r>
          </w:p>
        </w:tc>
      </w:tr>
      <w:tr w14:paraId="0643E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094C897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考勤</w:t>
            </w:r>
          </w:p>
          <w:p w14:paraId="3EC5566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（2min）</w:t>
            </w:r>
          </w:p>
        </w:tc>
        <w:tc>
          <w:tcPr>
            <w:tcW w:w="4296" w:type="pct"/>
            <w:gridSpan w:val="4"/>
            <w:vAlign w:val="center"/>
          </w:tcPr>
          <w:p w14:paraId="6EC35CC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使用</w:t>
            </w:r>
            <w:r>
              <w:rPr>
                <w:rFonts w:hint="eastAsia" w:ascii="仿宋" w:hAnsi="仿宋" w:eastAsia="仿宋" w:cs="仿宋"/>
                <w:sz w:val="24"/>
                <w:szCs w:val="20"/>
                <w:highlight w:val="none"/>
                <w:lang w:val="en-US" w:eastAsia="zh-CN"/>
              </w:rPr>
              <w:t>点名等方式</w:t>
            </w:r>
            <w:r>
              <w:rPr>
                <w:rFonts w:hint="eastAsia" w:ascii="仿宋" w:hAnsi="仿宋" w:eastAsia="仿宋" w:cs="仿宋"/>
                <w:sz w:val="24"/>
                <w:szCs w:val="20"/>
                <w:highlight w:val="none"/>
              </w:rPr>
              <w:t>进行签到</w:t>
            </w:r>
          </w:p>
          <w:p w14:paraId="79C9868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按照老师要求签到</w:t>
            </w:r>
          </w:p>
        </w:tc>
      </w:tr>
      <w:tr w14:paraId="0D839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6ED16E0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新课预热</w:t>
            </w:r>
          </w:p>
          <w:p w14:paraId="3D29CC4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（10 min）</w:t>
            </w:r>
          </w:p>
        </w:tc>
        <w:tc>
          <w:tcPr>
            <w:tcW w:w="4296" w:type="pct"/>
            <w:gridSpan w:val="4"/>
            <w:vAlign w:val="center"/>
          </w:tcPr>
          <w:p w14:paraId="1173019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自我介绍，与学生简单互动，介绍课程内容、考核标准等</w:t>
            </w:r>
          </w:p>
          <w:p w14:paraId="7560F6D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聆听、互动</w:t>
            </w:r>
          </w:p>
          <w:p w14:paraId="0544040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教师讲</w:t>
            </w:r>
            <w:r>
              <w:rPr>
                <w:rFonts w:hint="eastAsia" w:cs="仿宋"/>
                <w:b w:val="0"/>
                <w:bCs w:val="0"/>
                <w:sz w:val="24"/>
                <w:szCs w:val="20"/>
                <w:highlight w:val="none"/>
                <w:lang w:val="en-US" w:eastAsia="zh-CN"/>
              </w:rPr>
              <w:t>3D图像</w:t>
            </w:r>
            <w:r>
              <w:rPr>
                <w:rFonts w:hint="eastAsia" w:ascii="仿宋" w:hAnsi="仿宋" w:eastAsia="仿宋" w:cs="仿宋"/>
                <w:sz w:val="24"/>
                <w:szCs w:val="20"/>
                <w:highlight w:val="none"/>
              </w:rPr>
              <w:t>的重要性</w:t>
            </w:r>
          </w:p>
          <w:p w14:paraId="4F1DCBC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sz w:val="24"/>
                <w:szCs w:val="20"/>
                <w:highlight w:val="none"/>
                <w:lang w:val="en-US" w:eastAsia="zh-CN"/>
              </w:rPr>
            </w:pPr>
            <w:r>
              <w:rPr>
                <w:rFonts w:hint="eastAsia" w:cs="仿宋"/>
                <w:sz w:val="24"/>
                <w:szCs w:val="20"/>
                <w:highlight w:val="none"/>
                <w:lang w:val="en-US" w:eastAsia="zh-CN"/>
              </w:rPr>
              <w:t>随着计算机软硬件突飞猛进地发展，计算机图形学在各个行业的应用也迅速得到普及和深入。目前，计算机图形学已进入 3D 时代，3D 图形在人们生活中无处不在。科学计算可视化、计算机动画和虚拟现实已经成为近年来计算机图形学的三大热门话题，而这三大热门话题的技术核心均为 3D 图形。可视化 3D 图形在计算机辅助设计与制造（CAD/CAM）、动画影视制作、游戏娱乐、军事、航空航天、地质勘探、实时模拟等方面已有十分广泛的应用。可视化 3D 图是虚拟现实技术的基础，作为虚拟现实技术的一部分，其应用领域主要有几个方面：军事训练、企业生产、科研、娱乐、商业应用。</w:t>
            </w:r>
          </w:p>
          <w:p w14:paraId="14368C8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聆听、思考</w:t>
            </w:r>
          </w:p>
        </w:tc>
      </w:tr>
      <w:tr w14:paraId="0F46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7F1C433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知识讲解</w:t>
            </w:r>
          </w:p>
          <w:p w14:paraId="0A8BCA8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 xml:space="preserve">30 </w:t>
            </w:r>
            <w:r>
              <w:rPr>
                <w:rFonts w:hint="eastAsia" w:ascii="仿宋" w:hAnsi="仿宋" w:eastAsia="仿宋" w:cs="仿宋"/>
                <w:b/>
                <w:bCs/>
                <w:sz w:val="24"/>
                <w:szCs w:val="20"/>
                <w:highlight w:val="none"/>
                <w:lang w:val="en-US" w:eastAsia="zh-CN"/>
              </w:rPr>
              <w:t>min）</w:t>
            </w:r>
          </w:p>
        </w:tc>
        <w:tc>
          <w:tcPr>
            <w:tcW w:w="4296" w:type="pct"/>
            <w:gridSpan w:val="4"/>
            <w:vAlign w:val="center"/>
          </w:tcPr>
          <w:p w14:paraId="4E4673D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通过大家的发言，引入新知，讲解</w:t>
            </w:r>
            <w:r>
              <w:rPr>
                <w:rFonts w:hint="eastAsia" w:cs="仿宋"/>
                <w:sz w:val="24"/>
                <w:szCs w:val="20"/>
                <w:highlight w:val="none"/>
                <w:lang w:val="en-US" w:eastAsia="zh-CN"/>
              </w:rPr>
              <w:t>新知识等</w:t>
            </w:r>
            <w:r>
              <w:rPr>
                <w:rFonts w:hint="eastAsia" w:ascii="仿宋" w:hAnsi="仿宋" w:eastAsia="仿宋" w:cs="仿宋"/>
                <w:sz w:val="24"/>
                <w:szCs w:val="20"/>
                <w:highlight w:val="none"/>
                <w:lang w:eastAsia="zh-CN"/>
              </w:rPr>
              <w:t>。</w:t>
            </w:r>
          </w:p>
          <w:p w14:paraId="0E027BD7">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ascii="仿宋" w:hAnsi="仿宋" w:eastAsia="仿宋" w:cs="仿宋"/>
                <w:b/>
                <w:bCs/>
                <w:sz w:val="24"/>
                <w:szCs w:val="20"/>
                <w:highlight w:val="none"/>
              </w:rPr>
              <w:t>话题导入</w:t>
            </w:r>
            <w:r>
              <w:rPr>
                <w:rFonts w:hint="eastAsia" w:ascii="仿宋" w:hAnsi="仿宋" w:eastAsia="仿宋" w:cs="仿宋"/>
                <w:b/>
                <w:bCs/>
                <w:sz w:val="24"/>
                <w:szCs w:val="20"/>
                <w:highlight w:val="none"/>
                <w:lang w:val="en-US" w:eastAsia="zh-CN"/>
              </w:rPr>
              <w:t>]</w:t>
            </w:r>
          </w:p>
          <w:p w14:paraId="5FD0128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3D 是 three-dimensional 的缩写，指的是三维图形。在计算机中的 3D 图形其实是在二维平面中显示三维效果的图形。与现实世界中的三维物体不同，在计算机中只能是看起来有三维立体效果的图形，是为了人眼看上去是真的。要绘制三维图形，就要根据人眼的特点看物体远小近大，因为计算机的显示器是二维的，所以三维图像其实就是在计算机的屏幕上利用色彩灰度不同使人眼产生三维的视觉效果。</w:t>
            </w:r>
          </w:p>
          <w:p w14:paraId="0049133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3D 可视化有时是很有必要的，并且比二维图像更能直接表达数据之间的关系，而且某些时候 3D 图形是唯一选择。3D 图形在数据分析、建模、图像处理等方面都有广泛的应用。利用 Python 和 Matplotlib 可以绘制 3D 散点图、轮廓图、表面图、曲线图、文字等。</w:t>
            </w:r>
          </w:p>
          <w:p w14:paraId="5021842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绘制 3D 图形比较主流的工具包有：GTK 工具、Excel 软件、Basemap 库、mplot3d 库等。与 matplotlib 结合使用的工具包中最常用的是 mplot3d，mpl_toolkits.mplot3d 模块提供了基本的 3D 图绘制函数，可以绘制上面提到的所有 3D 图形，它是与 matplotlib 一起产生的。</w:t>
            </w:r>
          </w:p>
          <w:p w14:paraId="78042D1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mpl_toolkits 工具包的安装方法是在 Windows 命令行窗口中执行命令：</w:t>
            </w:r>
          </w:p>
          <w:p w14:paraId="203DEDA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pip install –upgrade matplotlib</w:t>
            </w:r>
          </w:p>
          <w:p w14:paraId="460E2D36">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安装好后，即可调用 mpl_tookits 下的 mplot3d 类进行 3D 图形的绘制。导入方法有以</w:t>
            </w:r>
          </w:p>
          <w:p w14:paraId="6960510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下两种，任选一种即可：</w:t>
            </w:r>
          </w:p>
          <w:p w14:paraId="438F538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import mpl_tookits.mplot3d as p3d</w:t>
            </w:r>
          </w:p>
          <w:p w14:paraId="025E32B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from mpl_tookits.mplot3d import *</w:t>
            </w:r>
          </w:p>
          <w:p w14:paraId="06535D26">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sz w:val="24"/>
                <w:szCs w:val="20"/>
                <w:highlight w:val="none"/>
                <w:lang w:val="en-US" w:eastAsia="zh-CN"/>
              </w:rPr>
            </w:pPr>
          </w:p>
          <w:p w14:paraId="78F357DA">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eastAsia="zh-CN"/>
              </w:rPr>
            </w:pPr>
            <w:r>
              <w:rPr>
                <w:rFonts w:hint="eastAsia" w:ascii="仿宋" w:hAnsi="仿宋" w:eastAsia="仿宋" w:cs="仿宋"/>
                <w:b/>
                <w:bCs/>
                <w:sz w:val="24"/>
                <w:szCs w:val="20"/>
                <w:highlight w:val="none"/>
                <w:lang w:eastAsia="zh-CN"/>
              </w:rPr>
              <w:t>【</w:t>
            </w:r>
            <w:r>
              <w:rPr>
                <w:rFonts w:hint="eastAsia" w:ascii="仿宋" w:hAnsi="仿宋" w:eastAsia="仿宋" w:cs="仿宋"/>
                <w:b/>
                <w:bCs/>
                <w:sz w:val="24"/>
                <w:szCs w:val="20"/>
                <w:highlight w:val="none"/>
                <w:lang w:val="en-US" w:eastAsia="zh-CN"/>
              </w:rPr>
              <w:t>互动</w:t>
            </w:r>
            <w:r>
              <w:rPr>
                <w:rFonts w:hint="eastAsia" w:ascii="仿宋" w:hAnsi="仿宋" w:eastAsia="仿宋" w:cs="仿宋"/>
                <w:b/>
                <w:bCs/>
                <w:sz w:val="24"/>
                <w:szCs w:val="20"/>
                <w:highlight w:val="none"/>
                <w:lang w:eastAsia="zh-CN"/>
              </w:rPr>
              <w:t>讨论】</w:t>
            </w:r>
          </w:p>
          <w:p w14:paraId="5D84A94A">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eastAsia="zh-CN"/>
              </w:rPr>
            </w:pPr>
            <w:r>
              <w:rPr>
                <w:rFonts w:hint="eastAsia" w:cs="仿宋"/>
                <w:b/>
                <w:bCs/>
                <w:sz w:val="24"/>
                <w:szCs w:val="20"/>
                <w:highlight w:val="none"/>
                <w:lang w:val="en-US" w:eastAsia="zh-CN"/>
              </w:rPr>
              <w:t>教师请同学们尝试下载mpl_toolkits 工具包，并进行简单操作</w:t>
            </w:r>
            <w:r>
              <w:rPr>
                <w:rFonts w:hint="eastAsia" w:cs="仿宋"/>
                <w:b/>
                <w:bCs/>
                <w:sz w:val="24"/>
                <w:szCs w:val="20"/>
                <w:highlight w:val="none"/>
                <w:lang w:eastAsia="zh-CN"/>
              </w:rPr>
              <w:t>。</w:t>
            </w:r>
          </w:p>
          <w:p w14:paraId="4E49187C">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b/>
                <w:bCs/>
                <w:sz w:val="24"/>
                <w:szCs w:val="20"/>
                <w:highlight w:val="none"/>
                <w:lang w:eastAsia="zh-CN"/>
              </w:rPr>
              <w:t>【学生】</w:t>
            </w:r>
            <w:r>
              <w:rPr>
                <w:rFonts w:hint="eastAsia" w:ascii="仿宋" w:hAnsi="仿宋" w:eastAsia="仿宋" w:cs="仿宋"/>
                <w:sz w:val="24"/>
                <w:szCs w:val="20"/>
                <w:highlight w:val="none"/>
                <w:lang w:eastAsia="zh-CN"/>
              </w:rPr>
              <w:t>聆听、思考、回答</w:t>
            </w:r>
          </w:p>
          <w:p w14:paraId="168014CD">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sz w:val="24"/>
                <w:szCs w:val="20"/>
                <w:highlight w:val="none"/>
                <w:lang w:val="en-US" w:eastAsia="zh-CN"/>
              </w:rPr>
            </w:pPr>
            <w:r>
              <w:rPr>
                <w:rFonts w:hint="eastAsia" w:ascii="仿宋" w:hAnsi="仿宋" w:eastAsia="仿宋" w:cs="仿宋"/>
                <w:b/>
                <w:bCs/>
                <w:sz w:val="24"/>
                <w:szCs w:val="20"/>
                <w:highlight w:val="none"/>
                <w:lang w:eastAsia="zh-CN"/>
              </w:rPr>
              <w:t>【教师】</w:t>
            </w:r>
            <w:r>
              <w:rPr>
                <w:rFonts w:hint="eastAsia" w:ascii="仿宋" w:hAnsi="仿宋" w:eastAsia="仿宋" w:cs="仿宋"/>
                <w:sz w:val="24"/>
                <w:szCs w:val="20"/>
                <w:highlight w:val="none"/>
                <w:lang w:eastAsia="zh-CN"/>
              </w:rPr>
              <w:t>总结学生的回答</w:t>
            </w:r>
          </w:p>
        </w:tc>
      </w:tr>
      <w:tr w14:paraId="1C102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3" w:type="pct"/>
            <w:vAlign w:val="center"/>
          </w:tcPr>
          <w:p w14:paraId="67999A9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课堂小结</w:t>
            </w:r>
          </w:p>
          <w:p w14:paraId="1660775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3</w:t>
            </w:r>
            <w:r>
              <w:rPr>
                <w:rFonts w:hint="eastAsia" w:ascii="仿宋" w:hAnsi="仿宋" w:eastAsia="仿宋" w:cs="仿宋"/>
                <w:b/>
                <w:bCs/>
                <w:sz w:val="24"/>
                <w:szCs w:val="20"/>
                <w:highlight w:val="none"/>
                <w:lang w:val="en-US" w:eastAsia="zh-CN"/>
              </w:rPr>
              <w:t xml:space="preserve"> min）</w:t>
            </w:r>
          </w:p>
        </w:tc>
        <w:tc>
          <w:tcPr>
            <w:tcW w:w="4296" w:type="pct"/>
            <w:gridSpan w:val="4"/>
            <w:vAlign w:val="center"/>
          </w:tcPr>
          <w:p w14:paraId="17A1AC57">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p>
        </w:tc>
      </w:tr>
    </w:tbl>
    <w:p w14:paraId="65B99B67">
      <w:pPr>
        <w:ind w:left="0" w:leftChars="0" w:firstLine="0" w:firstLineChars="0"/>
        <w:rPr>
          <w:rFonts w:hint="default"/>
          <w:highlight w:val="none"/>
          <w:lang w:val="en-US" w:eastAsia="zh-CN"/>
        </w:rPr>
      </w:pPr>
    </w:p>
    <w:p w14:paraId="18BFA182">
      <w:pPr>
        <w:rPr>
          <w:rFonts w:hint="default"/>
          <w:highlight w:val="none"/>
          <w:lang w:val="en-US" w:eastAsia="zh-CN"/>
        </w:rPr>
      </w:pPr>
      <w:r>
        <w:rPr>
          <w:rFonts w:hint="default"/>
          <w:highlight w:val="none"/>
          <w:lang w:val="en-US" w:eastAsia="zh-CN"/>
        </w:rPr>
        <w:br w:type="page"/>
      </w:r>
    </w:p>
    <w:p w14:paraId="3AB02C08">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sz w:val="32"/>
          <w:szCs w:val="40"/>
          <w:highlight w:val="none"/>
          <w:lang w:val="en-US" w:eastAsia="zh-CN"/>
        </w:rPr>
      </w:pPr>
      <w:r>
        <w:rPr>
          <w:rFonts w:hint="eastAsia"/>
          <w:sz w:val="32"/>
          <w:szCs w:val="40"/>
          <w:highlight w:val="none"/>
          <w:lang w:val="en-US" w:eastAsia="zh-CN"/>
        </w:rPr>
        <w:t>8.2 函数解析</w:t>
      </w:r>
    </w:p>
    <w:tbl>
      <w:tblPr>
        <w:tblStyle w:val="7"/>
        <w:tblW w:w="5167" w:type="pct"/>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3"/>
        <w:gridCol w:w="359"/>
        <w:gridCol w:w="2728"/>
        <w:gridCol w:w="1694"/>
        <w:gridCol w:w="2190"/>
        <w:gridCol w:w="1524"/>
      </w:tblGrid>
      <w:tr w14:paraId="621F9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90" w:type="pct"/>
            <w:vAlign w:val="center"/>
          </w:tcPr>
          <w:p w14:paraId="7970662A">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学校</w:t>
            </w:r>
          </w:p>
        </w:tc>
        <w:tc>
          <w:tcPr>
            <w:tcW w:w="1654" w:type="pct"/>
            <w:gridSpan w:val="2"/>
            <w:vAlign w:val="center"/>
          </w:tcPr>
          <w:p w14:paraId="5D4F6DA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lang w:val="en-US" w:eastAsia="zh-CN"/>
              </w:rPr>
              <w:t>******</w:t>
            </w:r>
            <w:r>
              <w:rPr>
                <w:rFonts w:hint="eastAsia" w:ascii="仿宋" w:hAnsi="仿宋" w:eastAsia="仿宋" w:cs="仿宋"/>
                <w:sz w:val="24"/>
                <w:szCs w:val="20"/>
                <w:highlight w:val="none"/>
              </w:rPr>
              <w:t>大学</w:t>
            </w:r>
          </w:p>
        </w:tc>
        <w:tc>
          <w:tcPr>
            <w:tcW w:w="894" w:type="pct"/>
            <w:vAlign w:val="center"/>
          </w:tcPr>
          <w:p w14:paraId="461013DB">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任课教师</w:t>
            </w:r>
          </w:p>
        </w:tc>
        <w:tc>
          <w:tcPr>
            <w:tcW w:w="1960" w:type="pct"/>
            <w:gridSpan w:val="2"/>
            <w:vAlign w:val="center"/>
          </w:tcPr>
          <w:p w14:paraId="7AA8922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w:t>
            </w:r>
          </w:p>
        </w:tc>
      </w:tr>
      <w:tr w14:paraId="2A0E5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90" w:type="pct"/>
            <w:vAlign w:val="center"/>
          </w:tcPr>
          <w:p w14:paraId="36DF1C8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授课</w:t>
            </w:r>
          </w:p>
          <w:p w14:paraId="490F376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题目</w:t>
            </w:r>
          </w:p>
        </w:tc>
        <w:tc>
          <w:tcPr>
            <w:tcW w:w="2548" w:type="pct"/>
            <w:gridSpan w:val="3"/>
            <w:vAlign w:val="center"/>
          </w:tcPr>
          <w:p w14:paraId="1E27D58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函数解析</w:t>
            </w:r>
          </w:p>
        </w:tc>
        <w:tc>
          <w:tcPr>
            <w:tcW w:w="1156" w:type="pct"/>
            <w:vAlign w:val="center"/>
          </w:tcPr>
          <w:p w14:paraId="1E94213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    课</w:t>
            </w:r>
          </w:p>
          <w:p w14:paraId="6DAA653A">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时间长度</w:t>
            </w:r>
          </w:p>
        </w:tc>
        <w:tc>
          <w:tcPr>
            <w:tcW w:w="804" w:type="pct"/>
            <w:vAlign w:val="center"/>
          </w:tcPr>
          <w:p w14:paraId="2991223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sz w:val="24"/>
                <w:szCs w:val="20"/>
                <w:highlight w:val="none"/>
                <w:u w:val="single"/>
              </w:rPr>
              <w:t xml:space="preserve">  </w:t>
            </w:r>
            <w:r>
              <w:rPr>
                <w:rFonts w:hint="eastAsia" w:ascii="仿宋" w:hAnsi="仿宋" w:eastAsia="仿宋" w:cs="仿宋"/>
                <w:sz w:val="24"/>
                <w:szCs w:val="20"/>
                <w:highlight w:val="none"/>
                <w:u w:val="single"/>
                <w:lang w:val="en-US" w:eastAsia="zh-CN"/>
              </w:rPr>
              <w:t>2</w:t>
            </w:r>
            <w:r>
              <w:rPr>
                <w:rFonts w:hint="eastAsia" w:ascii="仿宋" w:hAnsi="仿宋" w:eastAsia="仿宋" w:cs="仿宋"/>
                <w:sz w:val="24"/>
                <w:szCs w:val="20"/>
                <w:highlight w:val="none"/>
                <w:u w:val="single"/>
              </w:rPr>
              <w:t xml:space="preserve">  </w:t>
            </w:r>
            <w:r>
              <w:rPr>
                <w:rFonts w:hint="eastAsia" w:ascii="仿宋" w:hAnsi="仿宋" w:eastAsia="仿宋" w:cs="仿宋"/>
                <w:sz w:val="24"/>
                <w:szCs w:val="20"/>
                <w:highlight w:val="none"/>
                <w:lang w:val="en-US" w:eastAsia="zh-CN"/>
              </w:rPr>
              <w:t>学时</w:t>
            </w:r>
          </w:p>
        </w:tc>
      </w:tr>
      <w:tr w14:paraId="51DAE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490" w:type="pct"/>
            <w:vAlign w:val="center"/>
          </w:tcPr>
          <w:p w14:paraId="0C325D6D">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所用教材</w:t>
            </w:r>
          </w:p>
        </w:tc>
        <w:tc>
          <w:tcPr>
            <w:tcW w:w="4509" w:type="pct"/>
            <w:gridSpan w:val="5"/>
            <w:vAlign w:val="center"/>
          </w:tcPr>
          <w:p w14:paraId="049E74C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cs="仿宋"/>
                <w:sz w:val="24"/>
                <w:szCs w:val="20"/>
                <w:highlight w:val="none"/>
                <w:lang w:val="en-US" w:eastAsia="zh-CN"/>
              </w:rPr>
              <w:t>张荣光 郭改文主编</w:t>
            </w:r>
            <w:r>
              <w:rPr>
                <w:rFonts w:hint="eastAsia" w:ascii="仿宋" w:hAnsi="仿宋" w:eastAsia="仿宋" w:cs="仿宋"/>
                <w:sz w:val="24"/>
                <w:szCs w:val="20"/>
                <w:highlight w:val="none"/>
              </w:rPr>
              <w:t>《数据可视化》上海交通大学出版社，202</w:t>
            </w:r>
            <w:r>
              <w:rPr>
                <w:rFonts w:hint="eastAsia" w:cs="仿宋"/>
                <w:sz w:val="24"/>
                <w:szCs w:val="20"/>
                <w:highlight w:val="none"/>
                <w:lang w:val="en-US" w:eastAsia="zh-CN"/>
              </w:rPr>
              <w:t>5</w:t>
            </w:r>
            <w:r>
              <w:rPr>
                <w:rFonts w:hint="eastAsia" w:ascii="仿宋" w:hAnsi="仿宋" w:eastAsia="仿宋" w:cs="仿宋"/>
                <w:sz w:val="24"/>
                <w:szCs w:val="20"/>
                <w:highlight w:val="none"/>
              </w:rPr>
              <w:t>.</w:t>
            </w:r>
            <w:r>
              <w:rPr>
                <w:rFonts w:hint="eastAsia" w:cs="仿宋"/>
                <w:sz w:val="24"/>
                <w:szCs w:val="20"/>
                <w:highlight w:val="none"/>
                <w:lang w:val="en-US" w:eastAsia="zh-CN"/>
              </w:rPr>
              <w:t>4</w:t>
            </w:r>
          </w:p>
        </w:tc>
      </w:tr>
      <w:tr w14:paraId="50DB2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90" w:type="pct"/>
            <w:vAlign w:val="center"/>
          </w:tcPr>
          <w:p w14:paraId="4B51CB5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1DE208E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目标</w:t>
            </w:r>
          </w:p>
        </w:tc>
        <w:tc>
          <w:tcPr>
            <w:tcW w:w="7944" w:type="dxa"/>
            <w:gridSpan w:val="5"/>
            <w:vAlign w:val="center"/>
          </w:tcPr>
          <w:p w14:paraId="5B22D94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bCs/>
                <w:sz w:val="24"/>
                <w:szCs w:val="20"/>
                <w:highlight w:val="none"/>
              </w:rPr>
              <w:t>知识目标</w:t>
            </w:r>
          </w:p>
          <w:p w14:paraId="2DA40D5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default" w:ascii="仿宋" w:hAnsi="仿宋" w:eastAsia="仿宋" w:cs="仿宋"/>
                <w:b w:val="0"/>
                <w:bCs w:val="0"/>
                <w:sz w:val="24"/>
                <w:szCs w:val="20"/>
                <w:highlight w:val="none"/>
                <w:lang w:val="en-US" w:eastAsia="zh-CN"/>
              </w:rPr>
            </w:pPr>
            <w:r>
              <w:rPr>
                <w:rFonts w:hint="eastAsia" w:cs="仿宋"/>
                <w:b w:val="0"/>
                <w:bCs w:val="0"/>
                <w:sz w:val="24"/>
                <w:szCs w:val="20"/>
                <w:highlight w:val="none"/>
                <w:lang w:val="en-US" w:eastAsia="zh-CN"/>
              </w:rPr>
              <w:t>1</w:t>
            </w:r>
            <w:r>
              <w:rPr>
                <w:rFonts w:hint="eastAsia" w:ascii="仿宋" w:hAnsi="仿宋" w:eastAsia="仿宋" w:cs="仿宋"/>
                <w:b w:val="0"/>
                <w:bCs w:val="0"/>
                <w:sz w:val="24"/>
                <w:szCs w:val="20"/>
                <w:highlight w:val="none"/>
              </w:rPr>
              <w:t>.</w:t>
            </w:r>
            <w:r>
              <w:rPr>
                <w:rFonts w:hint="eastAsia" w:cs="仿宋"/>
                <w:b w:val="0"/>
                <w:bCs w:val="0"/>
                <w:sz w:val="24"/>
                <w:szCs w:val="20"/>
                <w:highlight w:val="none"/>
                <w:lang w:val="en-US" w:eastAsia="zh-CN"/>
              </w:rPr>
              <w:t>掌握函数解析的基本内容</w:t>
            </w:r>
          </w:p>
          <w:p w14:paraId="77CFE7B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能够</w:t>
            </w:r>
            <w:r>
              <w:rPr>
                <w:rFonts w:hint="eastAsia" w:cs="仿宋"/>
                <w:b w:val="0"/>
                <w:bCs w:val="0"/>
                <w:sz w:val="24"/>
                <w:szCs w:val="20"/>
                <w:highlight w:val="none"/>
                <w:lang w:val="en-US" w:eastAsia="zh-CN"/>
              </w:rPr>
              <w:t>理解函数解析的意义</w:t>
            </w:r>
            <w:r>
              <w:rPr>
                <w:rFonts w:hint="eastAsia" w:ascii="仿宋" w:hAnsi="仿宋" w:eastAsia="仿宋" w:cs="仿宋"/>
                <w:b w:val="0"/>
                <w:bCs w:val="0"/>
                <w:sz w:val="24"/>
                <w:szCs w:val="20"/>
                <w:highlight w:val="none"/>
              </w:rPr>
              <w:t>。</w:t>
            </w:r>
          </w:p>
          <w:p w14:paraId="76E9257A">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能力目标</w:t>
            </w:r>
          </w:p>
          <w:p w14:paraId="5CCA96C8">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1.理解函数解析方法。</w:t>
            </w:r>
          </w:p>
          <w:p w14:paraId="5C37E04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2.能够提升函数解析</w:t>
            </w:r>
            <w:r>
              <w:rPr>
                <w:rFonts w:hint="eastAsia" w:cs="仿宋"/>
                <w:b w:val="0"/>
                <w:bCs w:val="0"/>
                <w:sz w:val="24"/>
                <w:szCs w:val="20"/>
                <w:highlight w:val="none"/>
                <w:lang w:val="en-US" w:eastAsia="zh-CN"/>
              </w:rPr>
              <w:t>的</w:t>
            </w:r>
            <w:r>
              <w:rPr>
                <w:rFonts w:hint="eastAsia" w:ascii="仿宋" w:hAnsi="仿宋" w:eastAsia="仿宋" w:cs="仿宋"/>
                <w:b w:val="0"/>
                <w:bCs w:val="0"/>
                <w:sz w:val="24"/>
                <w:szCs w:val="20"/>
                <w:highlight w:val="none"/>
              </w:rPr>
              <w:t>能力。</w:t>
            </w:r>
          </w:p>
          <w:p w14:paraId="33992BC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素养目标</w:t>
            </w:r>
          </w:p>
          <w:p w14:paraId="0ECCC3E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1.熟悉函数解析的基本概念，具备融会贯通的能力，能将所学知识灵活运用到数据分析的实践中；</w:t>
            </w:r>
          </w:p>
          <w:p w14:paraId="3B271A5D">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kern w:val="0"/>
                <w:sz w:val="22"/>
                <w:szCs w:val="22"/>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培养学生探究问题、归纳总结、独立思考以及创新等能力；提升学生的团队协作、专业自信心、持之以恒、积极进取、自强不息的精神素质。</w:t>
            </w:r>
          </w:p>
        </w:tc>
      </w:tr>
      <w:tr w14:paraId="4B9B1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490" w:type="pct"/>
            <w:vAlign w:val="center"/>
          </w:tcPr>
          <w:p w14:paraId="4CB089E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76F9FE3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重点</w:t>
            </w:r>
          </w:p>
        </w:tc>
        <w:tc>
          <w:tcPr>
            <w:tcW w:w="7944" w:type="dxa"/>
            <w:gridSpan w:val="5"/>
            <w:vAlign w:val="center"/>
          </w:tcPr>
          <w:p w14:paraId="371D241F">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如何认识、了解函数解析基本概念</w:t>
            </w:r>
          </w:p>
        </w:tc>
      </w:tr>
      <w:tr w14:paraId="28662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90" w:type="pct"/>
            <w:vAlign w:val="center"/>
          </w:tcPr>
          <w:p w14:paraId="798C130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513B6281">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难点</w:t>
            </w:r>
          </w:p>
        </w:tc>
        <w:tc>
          <w:tcPr>
            <w:tcW w:w="7944" w:type="dxa"/>
            <w:gridSpan w:val="5"/>
            <w:vAlign w:val="center"/>
          </w:tcPr>
          <w:p w14:paraId="0D6D840C">
            <w:pPr>
              <w:keepNext w:val="0"/>
              <w:keepLines w:val="0"/>
              <w:pageBreakBefore w:val="0"/>
              <w:widowControl w:val="0"/>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带领学生理解函数解析的方式</w:t>
            </w:r>
          </w:p>
        </w:tc>
      </w:tr>
      <w:tr w14:paraId="206F8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90" w:type="pct"/>
            <w:vAlign w:val="center"/>
          </w:tcPr>
          <w:p w14:paraId="2E014FEB">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0255214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方法</w:t>
            </w:r>
          </w:p>
        </w:tc>
        <w:tc>
          <w:tcPr>
            <w:tcW w:w="4509" w:type="pct"/>
            <w:gridSpan w:val="5"/>
            <w:vAlign w:val="center"/>
          </w:tcPr>
          <w:p w14:paraId="5745DEC4">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jc w:val="left"/>
              <w:textAlignment w:val="auto"/>
              <w:rPr>
                <w:rFonts w:hint="eastAsia" w:ascii="仿宋" w:hAnsi="仿宋" w:eastAsia="仿宋" w:cs="仿宋"/>
                <w:sz w:val="24"/>
                <w:szCs w:val="20"/>
                <w:highlight w:val="none"/>
              </w:rPr>
            </w:pPr>
            <w:r>
              <w:rPr>
                <w:rFonts w:hint="eastAsia" w:cs="仿宋"/>
                <w:sz w:val="24"/>
                <w:szCs w:val="24"/>
                <w:highlight w:val="none"/>
                <w:lang w:val="en-US" w:eastAsia="zh-CN"/>
              </w:rPr>
              <w:t>主题引入法、问答法、讨论法</w:t>
            </w:r>
            <w:r>
              <w:rPr>
                <w:rFonts w:hint="eastAsia" w:ascii="仿宋" w:hAnsi="仿宋" w:eastAsia="仿宋" w:cs="仿宋"/>
                <w:sz w:val="24"/>
                <w:szCs w:val="24"/>
                <w:highlight w:val="none"/>
                <w:lang w:val="en-US" w:eastAsia="zh-CN"/>
              </w:rPr>
              <w:t>、案例教学、课后实践、答疑等。</w:t>
            </w:r>
          </w:p>
        </w:tc>
      </w:tr>
      <w:tr w14:paraId="28E21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90" w:type="pct"/>
            <w:vAlign w:val="center"/>
          </w:tcPr>
          <w:p w14:paraId="32206B67">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教学用具</w:t>
            </w:r>
          </w:p>
        </w:tc>
        <w:tc>
          <w:tcPr>
            <w:tcW w:w="4509" w:type="pct"/>
            <w:gridSpan w:val="5"/>
            <w:vAlign w:val="center"/>
          </w:tcPr>
          <w:p w14:paraId="08FEE058">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4"/>
                <w:highlight w:val="none"/>
                <w:lang w:val="en-US" w:eastAsia="zh-CN"/>
              </w:rPr>
              <w:t>课堂讲授、多媒体教学、课堂讨论</w:t>
            </w:r>
          </w:p>
        </w:tc>
      </w:tr>
      <w:tr w14:paraId="50BC0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8" w:hRule="atLeast"/>
        </w:trPr>
        <w:tc>
          <w:tcPr>
            <w:tcW w:w="490" w:type="pct"/>
            <w:vAlign w:val="center"/>
          </w:tcPr>
          <w:p w14:paraId="37FB2EF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教学设计</w:t>
            </w:r>
          </w:p>
        </w:tc>
        <w:tc>
          <w:tcPr>
            <w:tcW w:w="4509" w:type="pct"/>
            <w:gridSpan w:val="5"/>
            <w:vAlign w:val="center"/>
          </w:tcPr>
          <w:p w14:paraId="0B0DD6D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第1</w:t>
            </w:r>
            <w:r>
              <w:rPr>
                <w:rFonts w:hint="eastAsia" w:cs="仿宋"/>
                <w:sz w:val="24"/>
                <w:szCs w:val="20"/>
                <w:highlight w:val="none"/>
                <w:shd w:val="clear" w:fill="ADB9CA" w:themeFill="text2" w:themeFillTint="66"/>
                <w:lang w:eastAsia="zh-CN"/>
              </w:rPr>
              <w:t>、</w:t>
            </w:r>
            <w:r>
              <w:rPr>
                <w:rFonts w:hint="eastAsia" w:cs="仿宋"/>
                <w:sz w:val="24"/>
                <w:szCs w:val="20"/>
                <w:highlight w:val="none"/>
                <w:shd w:val="clear" w:fill="ADB9CA" w:themeFill="text2" w:themeFillTint="66"/>
                <w:lang w:val="en-US" w:eastAsia="zh-CN"/>
              </w:rPr>
              <w:t>2</w:t>
            </w:r>
            <w:r>
              <w:rPr>
                <w:rFonts w:hint="eastAsia" w:ascii="仿宋" w:hAnsi="仿宋" w:eastAsia="仿宋" w:cs="仿宋"/>
                <w:sz w:val="24"/>
                <w:szCs w:val="20"/>
                <w:highlight w:val="none"/>
                <w:shd w:val="clear" w:fill="ADB9CA" w:themeFill="text2" w:themeFillTint="66"/>
              </w:rPr>
              <w:t>节课：</w:t>
            </w:r>
          </w:p>
          <w:p w14:paraId="554CDBBD">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课前任务→考勤（2 min）→新课预热（10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30</w:t>
            </w:r>
            <w:r>
              <w:rPr>
                <w:rFonts w:hint="eastAsia" w:ascii="仿宋" w:hAnsi="仿宋" w:eastAsia="仿宋" w:cs="仿宋"/>
                <w:sz w:val="24"/>
                <w:szCs w:val="20"/>
                <w:highlight w:val="none"/>
              </w:rPr>
              <w:t xml:space="preserve"> min）→ 课堂</w:t>
            </w:r>
            <w:r>
              <w:rPr>
                <w:rFonts w:hint="eastAsia" w:cs="仿宋"/>
                <w:sz w:val="24"/>
                <w:szCs w:val="20"/>
                <w:highlight w:val="none"/>
                <w:lang w:val="en-US" w:eastAsia="zh-CN"/>
              </w:rPr>
              <w:t>小结</w:t>
            </w:r>
            <w:r>
              <w:rPr>
                <w:rFonts w:hint="eastAsia" w:ascii="仿宋" w:hAnsi="仿宋" w:eastAsia="仿宋" w:cs="仿宋"/>
                <w:sz w:val="24"/>
                <w:szCs w:val="20"/>
                <w:highlight w:val="none"/>
              </w:rPr>
              <w:t>（</w:t>
            </w:r>
            <w:r>
              <w:rPr>
                <w:rFonts w:hint="eastAsia" w:cs="仿宋"/>
                <w:sz w:val="24"/>
                <w:szCs w:val="20"/>
                <w:highlight w:val="none"/>
                <w:lang w:val="en-US" w:eastAsia="zh-CN"/>
              </w:rPr>
              <w:t>3</w:t>
            </w:r>
            <w:r>
              <w:rPr>
                <w:rFonts w:hint="eastAsia" w:ascii="仿宋" w:hAnsi="仿宋" w:eastAsia="仿宋" w:cs="仿宋"/>
                <w:sz w:val="24"/>
                <w:szCs w:val="20"/>
                <w:highlight w:val="none"/>
              </w:rPr>
              <w:t xml:space="preserve"> min）</w:t>
            </w:r>
          </w:p>
          <w:p w14:paraId="5E2F574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w:t>
            </w:r>
            <w:r>
              <w:rPr>
                <w:rFonts w:hint="eastAsia" w:cs="仿宋"/>
                <w:sz w:val="24"/>
                <w:szCs w:val="20"/>
                <w:highlight w:val="none"/>
                <w:shd w:val="clear" w:fill="ADB9CA" w:themeFill="text2" w:themeFillTint="66"/>
                <w:lang w:val="en-US" w:eastAsia="zh-CN"/>
              </w:rPr>
              <w:t>3、4</w:t>
            </w:r>
            <w:r>
              <w:rPr>
                <w:rFonts w:hint="eastAsia" w:ascii="仿宋" w:hAnsi="仿宋" w:eastAsia="仿宋" w:cs="仿宋"/>
                <w:sz w:val="24"/>
                <w:szCs w:val="20"/>
                <w:highlight w:val="none"/>
                <w:shd w:val="clear" w:fill="ADB9CA" w:themeFill="text2" w:themeFillTint="66"/>
              </w:rPr>
              <w:t>节课：</w:t>
            </w:r>
          </w:p>
          <w:p w14:paraId="685AB23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4"/>
                <w:highlight w:val="none"/>
              </w:rPr>
            </w:pPr>
            <w:r>
              <w:rPr>
                <w:rFonts w:hint="eastAsia" w:ascii="仿宋" w:hAnsi="仿宋" w:eastAsia="仿宋" w:cs="仿宋"/>
                <w:sz w:val="24"/>
                <w:szCs w:val="20"/>
                <w:highlight w:val="none"/>
                <w:lang w:val="en-US" w:eastAsia="zh-CN"/>
              </w:rPr>
              <w:t>话题导入</w:t>
            </w:r>
            <w:r>
              <w:rPr>
                <w:rFonts w:hint="eastAsia" w:ascii="仿宋" w:hAnsi="仿宋" w:eastAsia="仿宋" w:cs="仿宋"/>
                <w:sz w:val="24"/>
                <w:szCs w:val="20"/>
                <w:highlight w:val="none"/>
              </w:rPr>
              <w:t>（10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25</w:t>
            </w:r>
            <w:r>
              <w:rPr>
                <w:rFonts w:hint="eastAsia" w:ascii="仿宋" w:hAnsi="仿宋" w:eastAsia="仿宋" w:cs="仿宋"/>
                <w:sz w:val="24"/>
                <w:szCs w:val="20"/>
                <w:highlight w:val="none"/>
              </w:rPr>
              <w:t xml:space="preserve"> min）→课堂</w:t>
            </w:r>
            <w:r>
              <w:rPr>
                <w:rFonts w:hint="eastAsia" w:cs="仿宋"/>
                <w:sz w:val="24"/>
                <w:szCs w:val="20"/>
                <w:highlight w:val="none"/>
                <w:lang w:val="en-US" w:eastAsia="zh-CN"/>
              </w:rPr>
              <w:t>讨论</w:t>
            </w:r>
            <w:r>
              <w:rPr>
                <w:rFonts w:hint="eastAsia" w:ascii="仿宋" w:hAnsi="仿宋" w:eastAsia="仿宋" w:cs="仿宋"/>
                <w:sz w:val="24"/>
                <w:szCs w:val="20"/>
                <w:highlight w:val="none"/>
              </w:rPr>
              <w:t>（</w:t>
            </w:r>
            <w:r>
              <w:rPr>
                <w:rFonts w:hint="eastAsia" w:cs="仿宋"/>
                <w:sz w:val="24"/>
                <w:szCs w:val="20"/>
                <w:highlight w:val="none"/>
                <w:lang w:val="en-US" w:eastAsia="zh-CN"/>
              </w:rPr>
              <w:t>5</w:t>
            </w:r>
            <w:r>
              <w:rPr>
                <w:rFonts w:hint="eastAsia" w:ascii="仿宋" w:hAnsi="仿宋" w:eastAsia="仿宋" w:cs="仿宋"/>
                <w:sz w:val="24"/>
                <w:szCs w:val="20"/>
                <w:highlight w:val="none"/>
              </w:rPr>
              <w:t xml:space="preserve"> min）→课堂小结（3 min）→作业布置（2 min）</w:t>
            </w:r>
          </w:p>
        </w:tc>
      </w:tr>
      <w:tr w14:paraId="2F47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58864612">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教学过程</w:t>
            </w:r>
          </w:p>
        </w:tc>
        <w:tc>
          <w:tcPr>
            <w:tcW w:w="4295" w:type="pct"/>
            <w:gridSpan w:val="4"/>
            <w:vAlign w:val="center"/>
          </w:tcPr>
          <w:p w14:paraId="25E64882">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主要教学内容及步骤</w:t>
            </w:r>
          </w:p>
        </w:tc>
      </w:tr>
      <w:tr w14:paraId="65666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6599EC1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课前任务</w:t>
            </w:r>
          </w:p>
        </w:tc>
        <w:tc>
          <w:tcPr>
            <w:tcW w:w="4295" w:type="pct"/>
            <w:gridSpan w:val="4"/>
            <w:vAlign w:val="center"/>
          </w:tcPr>
          <w:p w14:paraId="2909E3B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布置课前任务</w:t>
            </w:r>
          </w:p>
          <w:p w14:paraId="52D706E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提前熟悉教材</w:t>
            </w:r>
            <w:r>
              <w:rPr>
                <w:rFonts w:hint="eastAsia" w:ascii="仿宋" w:hAnsi="仿宋" w:eastAsia="仿宋" w:cs="仿宋"/>
                <w:sz w:val="24"/>
                <w:szCs w:val="20"/>
                <w:highlight w:val="none"/>
                <w:lang w:eastAsia="zh-CN"/>
              </w:rPr>
              <w:t>、</w:t>
            </w:r>
            <w:r>
              <w:rPr>
                <w:rFonts w:hint="eastAsia" w:ascii="仿宋" w:hAnsi="仿宋" w:eastAsia="仿宋" w:cs="仿宋"/>
                <w:sz w:val="24"/>
                <w:szCs w:val="20"/>
                <w:highlight w:val="none"/>
                <w:lang w:val="en-US" w:eastAsia="zh-CN"/>
              </w:rPr>
              <w:t>课程情况</w:t>
            </w:r>
          </w:p>
        </w:tc>
      </w:tr>
      <w:tr w14:paraId="3BE8F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18DD81F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考勤</w:t>
            </w:r>
          </w:p>
          <w:p w14:paraId="2452411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（2min）</w:t>
            </w:r>
          </w:p>
        </w:tc>
        <w:tc>
          <w:tcPr>
            <w:tcW w:w="4295" w:type="pct"/>
            <w:gridSpan w:val="4"/>
            <w:vAlign w:val="center"/>
          </w:tcPr>
          <w:p w14:paraId="5A65715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使用</w:t>
            </w:r>
            <w:r>
              <w:rPr>
                <w:rFonts w:hint="eastAsia" w:ascii="仿宋" w:hAnsi="仿宋" w:eastAsia="仿宋" w:cs="仿宋"/>
                <w:sz w:val="24"/>
                <w:szCs w:val="20"/>
                <w:highlight w:val="none"/>
                <w:lang w:val="en-US" w:eastAsia="zh-CN"/>
              </w:rPr>
              <w:t>点名等方式</w:t>
            </w:r>
            <w:r>
              <w:rPr>
                <w:rFonts w:hint="eastAsia" w:ascii="仿宋" w:hAnsi="仿宋" w:eastAsia="仿宋" w:cs="仿宋"/>
                <w:sz w:val="24"/>
                <w:szCs w:val="20"/>
                <w:highlight w:val="none"/>
              </w:rPr>
              <w:t>进行签到</w:t>
            </w:r>
          </w:p>
          <w:p w14:paraId="104034A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按照老师要求签到</w:t>
            </w:r>
          </w:p>
        </w:tc>
      </w:tr>
      <w:tr w14:paraId="13031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1E3707B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新课预热</w:t>
            </w:r>
          </w:p>
          <w:p w14:paraId="22AF360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（10 min）</w:t>
            </w:r>
          </w:p>
        </w:tc>
        <w:tc>
          <w:tcPr>
            <w:tcW w:w="4295" w:type="pct"/>
            <w:gridSpan w:val="4"/>
            <w:vAlign w:val="center"/>
          </w:tcPr>
          <w:p w14:paraId="32CB299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自我介绍，与学生简单互动，介绍课程内容、考核标准等</w:t>
            </w:r>
          </w:p>
          <w:p w14:paraId="477BD637">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聆听、互动</w:t>
            </w:r>
          </w:p>
          <w:p w14:paraId="07C4139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教师讲</w:t>
            </w:r>
            <w:r>
              <w:rPr>
                <w:rFonts w:hint="eastAsia" w:cs="仿宋"/>
                <w:b w:val="0"/>
                <w:bCs w:val="0"/>
                <w:sz w:val="24"/>
                <w:szCs w:val="20"/>
                <w:highlight w:val="none"/>
                <w:lang w:val="en-US" w:eastAsia="zh-CN"/>
              </w:rPr>
              <w:t>函数解析</w:t>
            </w:r>
            <w:r>
              <w:rPr>
                <w:rFonts w:hint="eastAsia" w:ascii="仿宋" w:hAnsi="仿宋" w:eastAsia="仿宋" w:cs="仿宋"/>
                <w:sz w:val="24"/>
                <w:szCs w:val="20"/>
                <w:highlight w:val="none"/>
              </w:rPr>
              <w:t>的重要性</w:t>
            </w:r>
          </w:p>
          <w:p w14:paraId="7CCA844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聆听、思考</w:t>
            </w:r>
          </w:p>
        </w:tc>
      </w:tr>
      <w:tr w14:paraId="23463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2220792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知识讲解</w:t>
            </w:r>
          </w:p>
          <w:p w14:paraId="7D81AD47">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 xml:space="preserve">30 </w:t>
            </w:r>
            <w:r>
              <w:rPr>
                <w:rFonts w:hint="eastAsia" w:ascii="仿宋" w:hAnsi="仿宋" w:eastAsia="仿宋" w:cs="仿宋"/>
                <w:b/>
                <w:bCs/>
                <w:sz w:val="24"/>
                <w:szCs w:val="20"/>
                <w:highlight w:val="none"/>
                <w:lang w:val="en-US" w:eastAsia="zh-CN"/>
              </w:rPr>
              <w:t>min）</w:t>
            </w:r>
          </w:p>
        </w:tc>
        <w:tc>
          <w:tcPr>
            <w:tcW w:w="4295" w:type="pct"/>
            <w:gridSpan w:val="4"/>
            <w:vAlign w:val="center"/>
          </w:tcPr>
          <w:p w14:paraId="781F575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通过大家的发言，引入新知，讲解</w:t>
            </w:r>
            <w:r>
              <w:rPr>
                <w:rFonts w:hint="eastAsia" w:cs="仿宋"/>
                <w:sz w:val="24"/>
                <w:szCs w:val="20"/>
                <w:highlight w:val="none"/>
                <w:lang w:val="en-US" w:eastAsia="zh-CN"/>
              </w:rPr>
              <w:t>新知识等</w:t>
            </w:r>
            <w:r>
              <w:rPr>
                <w:rFonts w:hint="eastAsia" w:ascii="仿宋" w:hAnsi="仿宋" w:eastAsia="仿宋" w:cs="仿宋"/>
                <w:sz w:val="24"/>
                <w:szCs w:val="20"/>
                <w:highlight w:val="none"/>
                <w:lang w:eastAsia="zh-CN"/>
              </w:rPr>
              <w:t>。</w:t>
            </w:r>
          </w:p>
          <w:p w14:paraId="2CCAB72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利用 matplotlib 绘制图形一般需要先创建一个图表（figure），在上面添加坐标轴后，图形就绘制在坐标系中，3D 图形也一样。</w:t>
            </w:r>
          </w:p>
          <w:p w14:paraId="39A9E50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但是，与二维图形不同的是，在所创建的图表中需要绘制 3D 图形，这就需要将坐标系变为三维的，添加的坐标轴也不再只有 X 轴和 Y 轴，而是Axes3D，包括 X 轴、Y 轴和Z 轴。</w:t>
            </w:r>
          </w:p>
          <w:p w14:paraId="5AC8F1F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对于不同维度的图形来说，需要的函数功能是类似的，但是函数所需要的参数不同，3D 图形需要给三个坐标轴都提供数据。比如，绘制 3D 图形要给 mpl_toolkits.mplot3d.Axes3D.plot() 指定参数 xs、ys、zs 以及zdir。其他参数直接传给 matplotlib.axes.Axes.plot() 即可。plot() 函数用于绘制三维线形图，针对不同类型的 3D 图形，有不同的函数来生成，下面具体介绍这些函数及参数。</w:t>
            </w:r>
          </w:p>
          <w:p w14:paraId="569F04F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与前面章节不同的是，与二维图形类似，3D 图形也包括各类图形，如 3D线形图、3D直方图、3D 散点图、3D 轮廓图、3D 表面图等，所以本节将参数与实例结合在一起介绍。生成 3D 图形时，画图的方法有两种：</w:t>
            </w:r>
          </w:p>
          <w:p w14:paraId="51406FC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62BD523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p3d.Axes3D(fig)</w:t>
            </w:r>
          </w:p>
          <w:p w14:paraId="0462756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或者：</w:t>
            </w:r>
          </w:p>
          <w:p w14:paraId="7062AAB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52D6F15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fig.add_subplot(111, projection='3d')</w:t>
            </w:r>
          </w:p>
          <w:p w14:paraId="1BAC6BA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画三维图需要先得到一个 Axes3D 对象，上面两种方式得到的 ax 都是 Axes3D 对象，接下来就可以调用函数在 ax 上画图了。</w:t>
            </w:r>
          </w:p>
          <w:p w14:paraId="793C39E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8.2.1 3D 线形图</w:t>
            </w:r>
          </w:p>
          <w:p w14:paraId="2D7972C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生成 3D 线形图的函数原型为：</w:t>
            </w:r>
          </w:p>
          <w:p w14:paraId="296BE2F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mpl_toolkits.mplot3d.Axes3D.plot(xs,ys,zs,zdir='z',*args,**kwargs)</w:t>
            </w:r>
          </w:p>
          <w:p w14:paraId="5F6EA2B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函数 plot() 中的参数含义见表 8-1。</w:t>
            </w:r>
          </w:p>
          <w:p w14:paraId="55CB3F1F">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4364990" cy="1626235"/>
                  <wp:effectExtent l="0" t="0" r="381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364990" cy="1626235"/>
                          </a:xfrm>
                          <a:prstGeom prst="rect">
                            <a:avLst/>
                          </a:prstGeom>
                          <a:noFill/>
                          <a:ln>
                            <a:noFill/>
                          </a:ln>
                        </pic:spPr>
                      </pic:pic>
                    </a:graphicData>
                  </a:graphic>
                </wp:inline>
              </w:drawing>
            </w:r>
          </w:p>
          <w:p w14:paraId="733ED5B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下面用实例说明。</w:t>
            </w:r>
          </w:p>
          <w:p w14:paraId="3EB6605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 8-1】绘制 3D 曲线图。</w:t>
            </w:r>
          </w:p>
          <w:p w14:paraId="5095D50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715587A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numpy as np</w:t>
            </w:r>
          </w:p>
          <w:p w14:paraId="1421237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32E287F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mpl_toolkits.mplot3d as p3d</w:t>
            </w:r>
          </w:p>
          <w:p w14:paraId="2432DEE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4543C23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p3d.Axes3D(fig)</w:t>
            </w:r>
          </w:p>
          <w:p w14:paraId="06BC809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z = np.linspace(0, 15, 1000)</w:t>
            </w:r>
          </w:p>
          <w:p w14:paraId="6F1E1D2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 np.sin(z)</w:t>
            </w:r>
          </w:p>
          <w:p w14:paraId="5308471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 = np.cos(z)</w:t>
            </w:r>
          </w:p>
          <w:p w14:paraId="4615D13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ax.plot(x, y, z, 'green')</w:t>
            </w:r>
          </w:p>
          <w:p w14:paraId="6908C0F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7966BB7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在上面的程序中，画图方法用的是第一种，即 ax = p3d.Axes3D(fig)，可以理解为将figure 参数放入 3D 坐标轴中。</w:t>
            </w:r>
          </w:p>
          <w:p w14:paraId="36E683A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每个 z 值对应一对（x,y）值，z 轴为第三维度。上述程序在 Python IDLE 中运行后，形成螺旋的立体效果，程序的执行结果如图 8-1 所示。</w:t>
            </w:r>
          </w:p>
          <w:p w14:paraId="122E6D0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3838575" cy="3283585"/>
                  <wp:effectExtent l="0" t="0" r="952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3838575" cy="3283585"/>
                          </a:xfrm>
                          <a:prstGeom prst="rect">
                            <a:avLst/>
                          </a:prstGeom>
                          <a:noFill/>
                          <a:ln>
                            <a:noFill/>
                          </a:ln>
                        </pic:spPr>
                      </pic:pic>
                    </a:graphicData>
                  </a:graphic>
                </wp:inline>
              </w:drawing>
            </w:r>
          </w:p>
          <w:p w14:paraId="58517ED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也可以用第二种画图方法 ax=fig.add_subplot(111,projection='3d') 绘制螺旋曲线，这种方法可以理解为在函数中指定了绘制 '3d' 图形。</w:t>
            </w:r>
          </w:p>
          <w:p w14:paraId="3BBC51C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 as mpl</w:t>
            </w:r>
          </w:p>
          <w:p w14:paraId="7137561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from mpl_toolkits.mplot3d import Axes3D</w:t>
            </w:r>
          </w:p>
          <w:p w14:paraId="767B836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numpy as np</w:t>
            </w:r>
          </w:p>
          <w:p w14:paraId="6924579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1C76D46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mpl.rcParams['legend.fontsize'] = 10</w:t>
            </w:r>
          </w:p>
          <w:p w14:paraId="1BACC5B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683A373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fig.gca(projection='3d')</w:t>
            </w:r>
          </w:p>
          <w:p w14:paraId="1E5D6E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theta = np.linspace(-4 * np.pi, 4 * np.pi, 100)</w:t>
            </w:r>
          </w:p>
          <w:p w14:paraId="3462BB3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z = np.linspace(-2, 2, 100)</w:t>
            </w:r>
          </w:p>
          <w:p w14:paraId="46B14EC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r = z ** 2 + 1</w:t>
            </w:r>
          </w:p>
          <w:p w14:paraId="1E8D2F4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 r * np.sin(theta)</w:t>
            </w:r>
          </w:p>
          <w:p w14:paraId="64854B2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 = r * np.cos(theta)</w:t>
            </w:r>
          </w:p>
          <w:p w14:paraId="14522D5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ax.plot(x, y, z, label='parametric curve')</w:t>
            </w:r>
          </w:p>
          <w:p w14:paraId="16113AF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ax.legend()</w:t>
            </w:r>
          </w:p>
          <w:p w14:paraId="40FFD0F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5118B4C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在上面的程序中添加了中间变量 r，r 是 z 的函数，代入 x 和 y 参数中，使得正弦和余弦曲线的振幅发生变化，形成如图 8-2 所示的效果。</w:t>
            </w:r>
          </w:p>
          <w:p w14:paraId="70D802A2">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3673475" cy="3372485"/>
                  <wp:effectExtent l="0" t="0" r="952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673475" cy="3372485"/>
                          </a:xfrm>
                          <a:prstGeom prst="rect">
                            <a:avLst/>
                          </a:prstGeom>
                          <a:noFill/>
                          <a:ln>
                            <a:noFill/>
                          </a:ln>
                        </pic:spPr>
                      </pic:pic>
                    </a:graphicData>
                  </a:graphic>
                </wp:inline>
              </w:drawing>
            </w:r>
          </w:p>
          <w:p w14:paraId="35CC57E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sz w:val="24"/>
                <w:szCs w:val="20"/>
                <w:highlight w:val="none"/>
                <w:lang w:val="en-US" w:eastAsia="zh-CN"/>
              </w:rPr>
            </w:pPr>
            <w:r>
              <w:rPr>
                <w:rFonts w:hint="eastAsia" w:cs="仿宋"/>
                <w:b/>
                <w:bCs/>
                <w:sz w:val="24"/>
                <w:szCs w:val="20"/>
                <w:highlight w:val="none"/>
                <w:lang w:val="en-US" w:eastAsia="zh-CN"/>
              </w:rPr>
              <w:t>8</w:t>
            </w:r>
            <w:r>
              <w:rPr>
                <w:rFonts w:hint="eastAsia" w:ascii="仿宋" w:hAnsi="仿宋" w:eastAsia="仿宋" w:cs="仿宋"/>
                <w:b/>
                <w:bCs/>
                <w:sz w:val="24"/>
                <w:szCs w:val="20"/>
                <w:highlight w:val="none"/>
                <w:lang w:val="en-US" w:eastAsia="zh-CN"/>
              </w:rPr>
              <w:t>.2.2 3D散点图</w:t>
            </w:r>
          </w:p>
          <w:p w14:paraId="2F3118D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生成 3D 散点图的函数原型为：</w:t>
            </w:r>
          </w:p>
          <w:p w14:paraId="16C8CC6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Axes3D.scatter(xs, ys, zs=0, zdir='z', s=20,</w:t>
            </w:r>
          </w:p>
          <w:p w14:paraId="4C05257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c=None, depthshade=True, *args, **kwargs)</w:t>
            </w:r>
          </w:p>
          <w:p w14:paraId="33D62E1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函数 scatter() 中的参数含义见表 8-2。</w:t>
            </w:r>
          </w:p>
          <w:p w14:paraId="6C1602D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4328160" cy="2244090"/>
                  <wp:effectExtent l="0" t="0" r="254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4328160" cy="2244090"/>
                          </a:xfrm>
                          <a:prstGeom prst="rect">
                            <a:avLst/>
                          </a:prstGeom>
                          <a:noFill/>
                          <a:ln>
                            <a:noFill/>
                          </a:ln>
                        </pic:spPr>
                      </pic:pic>
                    </a:graphicData>
                  </a:graphic>
                </wp:inline>
              </w:drawing>
            </w:r>
          </w:p>
          <w:p w14:paraId="3B68354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下面用实例说明，先给出一个最简单的 3D 散点图。</w:t>
            </w:r>
          </w:p>
          <w:p w14:paraId="3AB7B28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 8-2】绘制简单的 3D 散点图。</w:t>
            </w:r>
          </w:p>
          <w:p w14:paraId="5D1707D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14F82AC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numpy as np</w:t>
            </w:r>
          </w:p>
          <w:p w14:paraId="775E390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34FC5D8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mpl_toolkits.mplot3d</w:t>
            </w:r>
          </w:p>
          <w:p w14:paraId="05D36C4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 np.array([1, 2, 4, 5, 6])</w:t>
            </w:r>
          </w:p>
          <w:p w14:paraId="4727E8F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 = np.array([2, 3, 4, 5, 6])</w:t>
            </w:r>
          </w:p>
          <w:p w14:paraId="7AAC3C3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z = np.array([1, 2, 4, 5, 6])</w:t>
            </w:r>
          </w:p>
          <w:p w14:paraId="4711E59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创建一个三维的绘图工程</w:t>
            </w:r>
          </w:p>
          <w:p w14:paraId="27DF349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plt.subplot(projection = '3d')</w:t>
            </w:r>
          </w:p>
          <w:p w14:paraId="1B320A0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ax.set_title('3d scatter')</w:t>
            </w:r>
          </w:p>
          <w:p w14:paraId="55B1925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绘制数据点 c: 'r' 红色，'y' 黄色等</w:t>
            </w:r>
          </w:p>
          <w:p w14:paraId="6BBAE1F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ax.scatter(x, y, z, c = 'r')</w:t>
            </w:r>
          </w:p>
          <w:p w14:paraId="1A3E8FE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ax.set_xlabel('X') # 设置 X 坐标轴</w:t>
            </w:r>
          </w:p>
          <w:p w14:paraId="341B6F7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ax.set_ylabel('Y') # 设置 Y 坐标轴</w:t>
            </w:r>
          </w:p>
          <w:p w14:paraId="2D1FFCE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ax.set_zlabel('Z') # 设置 Z 坐标轴</w:t>
            </w:r>
          </w:p>
          <w:p w14:paraId="42F4102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2D3612B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在上面的程序中，x、y、z 分别是三个一维数组。调用 plt.subplot() 生成了 3D 坐标系，</w:t>
            </w:r>
          </w:p>
          <w:p w14:paraId="0BD5E43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在其中绘制了 scatter 图形，并将这些 3D 空间中的点设置为红色。</w:t>
            </w:r>
          </w:p>
          <w:p w14:paraId="30FD2BD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上述程序在 Python IDLE 中运行后，程序的执行结果如图 8-3 所示，</w:t>
            </w:r>
          </w:p>
          <w:p w14:paraId="5245239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3550920" cy="3049905"/>
                  <wp:effectExtent l="0" t="0" r="508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3550920" cy="3049905"/>
                          </a:xfrm>
                          <a:prstGeom prst="rect">
                            <a:avLst/>
                          </a:prstGeom>
                          <a:noFill/>
                          <a:ln>
                            <a:noFill/>
                          </a:ln>
                        </pic:spPr>
                      </pic:pic>
                    </a:graphicData>
                  </a:graphic>
                </wp:inline>
              </w:drawing>
            </w:r>
            <w:r>
              <w:rPr>
                <w:rFonts w:hint="eastAsia" w:ascii="仿宋" w:hAnsi="仿宋" w:eastAsia="仿宋" w:cs="仿宋"/>
                <w:b w:val="0"/>
                <w:bCs w:val="0"/>
                <w:sz w:val="24"/>
                <w:szCs w:val="20"/>
                <w:highlight w:val="none"/>
                <w:lang w:val="en-US" w:eastAsia="zh-CN"/>
              </w:rPr>
              <w:t>。</w:t>
            </w:r>
          </w:p>
          <w:p w14:paraId="0A9BCA1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下面举例说明更立体的散点图。</w:t>
            </w:r>
          </w:p>
          <w:p w14:paraId="15BD8EC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 8-3】绘制 3D 散点图。</w:t>
            </w:r>
          </w:p>
          <w:p w14:paraId="58548B3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1605A4E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from mpl_toolkits.mplot3d import Axes3D</w:t>
            </w:r>
          </w:p>
          <w:p w14:paraId="6973BE0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4E6C15C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import numpy as np </w:t>
            </w:r>
          </w:p>
          <w:p w14:paraId="789C713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生成 shape(n,) 的随机数组</w:t>
            </w:r>
          </w:p>
          <w:p w14:paraId="0B88401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def randrange(n, vmin, vmax):</w:t>
            </w:r>
          </w:p>
          <w:p w14:paraId="17F82B7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return (vmax - vmin) * np.random.rand(n) + vmin </w:t>
            </w:r>
          </w:p>
          <w:p w14:paraId="6AECD1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fig = plt.figure() </w:t>
            </w:r>
          </w:p>
          <w:p w14:paraId="2C51DE1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fig.add_subplot(111, projection='3d')</w:t>
            </w:r>
          </w:p>
          <w:p w14:paraId="49D0ABC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n = 100</w:t>
            </w:r>
          </w:p>
          <w:p w14:paraId="2174755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设置每组样式和范围</w:t>
            </w:r>
          </w:p>
          <w:p w14:paraId="241BA6D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 在 [23, 32], y 在 [0, 100], z 在 [zlow, zhigh] 范围生成随机点</w:t>
            </w:r>
          </w:p>
          <w:p w14:paraId="5D7DD69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将两组散点值绘制到同一个 figure 中</w:t>
            </w:r>
          </w:p>
          <w:p w14:paraId="75C12B2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for c, m, zlow, zhigh in [('r', 'o', -50, -25), ('b', '*', -30, -5)]:</w:t>
            </w:r>
          </w:p>
          <w:p w14:paraId="16256E8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xs = randrange(n, 23, 32)</w:t>
            </w:r>
          </w:p>
          <w:p w14:paraId="4638050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ys = randrange(n, 0, 100)</w:t>
            </w:r>
          </w:p>
          <w:p w14:paraId="6B5E137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zs = randrange(n, zlow, zhigh)</w:t>
            </w:r>
          </w:p>
          <w:p w14:paraId="55A570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ax.scatter(xs, ys, zs, c=c, marker=m)</w:t>
            </w:r>
          </w:p>
          <w:p w14:paraId="73025CA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ax.set_xlabel('X Label')</w:t>
            </w:r>
          </w:p>
          <w:p w14:paraId="2F2607E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ax.set_ylabel('Y Label')</w:t>
            </w:r>
          </w:p>
          <w:p w14:paraId="126B5B1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ax.set_zlabel('Z Label')</w:t>
            </w:r>
          </w:p>
          <w:p w14:paraId="32A9BD4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6676F72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上面的程序中定义了函数 randrange()，生成 100 个范围内的点，在for 循环中生成两组散点，并将它绘制在同一个图像中。</w:t>
            </w:r>
          </w:p>
          <w:p w14:paraId="2FBE020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上述程序在 Python IDLE 中运行后，形成了散点的立体效果，程序的执行结果如图8-4 所示。</w:t>
            </w:r>
          </w:p>
          <w:p w14:paraId="1BF00A9D">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3743325" cy="3297555"/>
                  <wp:effectExtent l="0" t="0" r="317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3743325" cy="3297555"/>
                          </a:xfrm>
                          <a:prstGeom prst="rect">
                            <a:avLst/>
                          </a:prstGeom>
                          <a:noFill/>
                          <a:ln>
                            <a:noFill/>
                          </a:ln>
                        </pic:spPr>
                      </pic:pic>
                    </a:graphicData>
                  </a:graphic>
                </wp:inline>
              </w:drawing>
            </w:r>
          </w:p>
          <w:p w14:paraId="2B18926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8.2.3 3D 线框图</w:t>
            </w:r>
          </w:p>
          <w:p w14:paraId="01B2F92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线框图的每个面是由多边形构成的。线框图采用值网格并将其投影到指定的三维表面上，可以使得到的三维形式非常容易可视化。</w:t>
            </w:r>
          </w:p>
          <w:p w14:paraId="4A9F5EB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生成 3D 线框图的函数原型为：</w:t>
            </w:r>
          </w:p>
          <w:p w14:paraId="64C0D0D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Axes3D.plot_wireframe(x, y, z,</w:t>
            </w:r>
          </w:p>
          <w:p w14:paraId="24BB338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rstride, cstride, rcount, ccount, *args, **kwargs)</w:t>
            </w:r>
          </w:p>
          <w:p w14:paraId="0A707586">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函数 plot_wireframe() 中的参数及其说明见表 8-3。</w:t>
            </w:r>
          </w:p>
          <w:p w14:paraId="142793D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4335780" cy="1992630"/>
                  <wp:effectExtent l="0" t="0" r="762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4335780" cy="1992630"/>
                          </a:xfrm>
                          <a:prstGeom prst="rect">
                            <a:avLst/>
                          </a:prstGeom>
                          <a:noFill/>
                          <a:ln>
                            <a:noFill/>
                          </a:ln>
                        </pic:spPr>
                      </pic:pic>
                    </a:graphicData>
                  </a:graphic>
                </wp:inline>
              </w:drawing>
            </w:r>
          </w:p>
          <w:p w14:paraId="6F644E2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 8-4】绘制 3D 线框图。</w:t>
            </w:r>
          </w:p>
          <w:p w14:paraId="2DD5CCE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4F3E124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from mpl_toolkits.mplot3d import axes3d</w:t>
            </w:r>
          </w:p>
          <w:p w14:paraId="10D0215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27FFEE2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0E3A122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fig.add_subplot(111, projection='3d')</w:t>
            </w:r>
          </w:p>
          <w:p w14:paraId="6D89999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生成数据</w:t>
            </w:r>
          </w:p>
          <w:p w14:paraId="3E5157F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Y, Z = axes3d.get_test_data(0.05)</w:t>
            </w:r>
          </w:p>
          <w:p w14:paraId="2FDEBF2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绘制基本线框图</w:t>
            </w:r>
          </w:p>
          <w:p w14:paraId="2E7622F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ax.plot_wireframe(X, Y, Z, rstride=10, cstride=10)</w:t>
            </w:r>
          </w:p>
          <w:p w14:paraId="5C6982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36F2EBC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在上面的程序中，代码 axes3d.get_test_data(0.05) 用于生成测试数据，X、Y、Z 的值均为 120 行 120 列，读者可以将其打印出来进行观察。函数 plot_wireframe() 用于绘制线框图，并且规定所生成的线框间的步长均为 1。注意，rstride/cstride 和 rcount/ccount 不能同时设置，只能对其中一组设置非默认值，前者表示采样步长，后者表示最大采样点数。</w:t>
            </w:r>
          </w:p>
          <w:p w14:paraId="207F76E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上述程序在 Python IDLE 中运行后，程序的执行结果如图 8-5 所示。。</w:t>
            </w:r>
          </w:p>
          <w:p w14:paraId="5D80542B">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ascii="仿宋" w:hAnsi="仿宋" w:eastAsia="仿宋" w:cs="仿宋"/>
                <w:b w:val="0"/>
                <w:bCs w:val="0"/>
                <w:sz w:val="24"/>
                <w:szCs w:val="20"/>
                <w:highlight w:val="none"/>
                <w:lang w:val="en-US" w:eastAsia="zh-CN"/>
              </w:rPr>
            </w:pPr>
            <w:r>
              <w:drawing>
                <wp:inline distT="0" distB="0" distL="114300" distR="114300">
                  <wp:extent cx="3771265" cy="3406775"/>
                  <wp:effectExtent l="0" t="0" r="63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3771265" cy="3406775"/>
                          </a:xfrm>
                          <a:prstGeom prst="rect">
                            <a:avLst/>
                          </a:prstGeom>
                          <a:noFill/>
                          <a:ln>
                            <a:noFill/>
                          </a:ln>
                        </pic:spPr>
                      </pic:pic>
                    </a:graphicData>
                  </a:graphic>
                </wp:inline>
              </w:drawing>
            </w:r>
          </w:p>
          <w:p w14:paraId="5C4B3DD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8.2.4 3D 表面图</w:t>
            </w:r>
          </w:p>
          <w:p w14:paraId="1FA36A0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表面图就是将线框图的每个框填充上颜色，在立体空间中形成各个不同的面。</w:t>
            </w:r>
          </w:p>
          <w:p w14:paraId="785B717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生成 3D 表面图的函数原型为：</w:t>
            </w:r>
          </w:p>
          <w:p w14:paraId="5C38263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Axes3D.plot_plot_surface(x, y, z,</w:t>
            </w:r>
          </w:p>
          <w:p w14:paraId="4F5FCA8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rstride, cstride, rcount, ccount,</w:t>
            </w:r>
          </w:p>
          <w:p w14:paraId="218AD17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xml:space="preserve"> color, cmap, facecolors, norm,</w:t>
            </w:r>
          </w:p>
          <w:p w14:paraId="6B783D6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lightGray"/>
                <w:lang w:val="en-US" w:eastAsia="zh-CN"/>
              </w:rPr>
              <w:t xml:space="preserve"> vmin, vmax, shade, *args, **kwargs)</w:t>
            </w:r>
          </w:p>
          <w:p w14:paraId="29C8199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 8-5】绘制 3D 表面图。</w:t>
            </w:r>
          </w:p>
          <w:p w14:paraId="3265BA7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37499E1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numpy as np</w:t>
            </w:r>
          </w:p>
          <w:p w14:paraId="0FBB0F8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2BCC46D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from mpl_toolkits.mplot3d import Axes3D</w:t>
            </w:r>
          </w:p>
          <w:p w14:paraId="0299C56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 np.linspace(-4,4,500)</w:t>
            </w:r>
          </w:p>
          <w:p w14:paraId="79898BC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 = x</w:t>
            </w:r>
          </w:p>
          <w:p w14:paraId="301184A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[X,Y] = np.meshgrid(x,y)</w:t>
            </w:r>
          </w:p>
          <w:p w14:paraId="1446156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Z = X*X+Y*Y</w:t>
            </w:r>
          </w:p>
          <w:p w14:paraId="7087DB3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4FDC214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fig.add_subplot(111,projection ='3d' )</w:t>
            </w:r>
          </w:p>
          <w:p w14:paraId="2CD824F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ax.plot_surface(X,Y,Z,rcount=10, ccount=50,cmap = 'hot')</w:t>
            </w:r>
          </w:p>
          <w:p w14:paraId="2CFA418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ax.plot_surface(X,Y,Z,rstride = 10,cstride= 50,cmap = 'hot')</w:t>
            </w:r>
          </w:p>
          <w:p w14:paraId="60883F9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307DD45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上述程序在 Python IDLE 中运行后，程序的执行结果如图 8-6 所示。</w:t>
            </w:r>
          </w:p>
          <w:p w14:paraId="12D8EE0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p>
          <w:p w14:paraId="6FE811D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pPr>
            <w:r>
              <w:drawing>
                <wp:inline distT="0" distB="0" distL="114300" distR="114300">
                  <wp:extent cx="3552190" cy="3306445"/>
                  <wp:effectExtent l="0" t="0" r="3810" b="825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4"/>
                          <a:stretch>
                            <a:fillRect/>
                          </a:stretch>
                        </pic:blipFill>
                        <pic:spPr>
                          <a:xfrm>
                            <a:off x="0" y="0"/>
                            <a:ext cx="3552190" cy="3306445"/>
                          </a:xfrm>
                          <a:prstGeom prst="rect">
                            <a:avLst/>
                          </a:prstGeom>
                          <a:noFill/>
                          <a:ln>
                            <a:noFill/>
                          </a:ln>
                        </pic:spPr>
                      </pic:pic>
                    </a:graphicData>
                  </a:graphic>
                </wp:inline>
              </w:drawing>
            </w:r>
          </w:p>
          <w:p w14:paraId="0B8A3F4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在上面的程序中，</w:t>
            </w:r>
          </w:p>
          <w:p w14:paraId="29D71FC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（1）x 和 y 相等，都是等差数列。</w:t>
            </w:r>
          </w:p>
          <w:p w14:paraId="7D99EDE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（2）[X,Y] = np.meshgrid(x,y) 中，np.meshgrid() 函数用于生成网格点坐标矩阵，在图8-7 的线框图中，每根线的每个交叉点都是网格点，描述这些网格点的坐标的矩阵就是坐标矩阵。</w:t>
            </w:r>
          </w:p>
          <w:p w14:paraId="44ECE00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（3）Z = X*X+Y*Y，基于网格点生成 Z 轴的值。这样，三个坐标值 X、Y、Z 共同确定了空间中的点。</w:t>
            </w:r>
          </w:p>
          <w:p w14:paraId="7D77D76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（4）ax.plot_surface(X,Y,Z,rcount=10, ccount=50,cmap = 'hot') 和 ax.plot_surface(X,Y,Z,rstride = 10,cstride= 50,cmap = 'hot') 的作用基本相同，只是使用了不同的取样点设置，plot_surface() 函数用于绘制表面图。</w:t>
            </w:r>
          </w:p>
          <w:p w14:paraId="7A9DD74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其中，cmap 参数是颜色映射，在本程序中取值为 'hot'，可以取的值非常多，读者可以尝试多种颜色。cmap 可取的值如下所示：</w:t>
            </w:r>
          </w:p>
          <w:p w14:paraId="24B968A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 Accent, Accent_r；</w:t>
            </w:r>
          </w:p>
          <w:p w14:paraId="5C1AA07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 Blues, Blues_r, BrBG, BrBG_r, BuGn, BuGn_r, BuPu, BuPu_r；</w:t>
            </w:r>
          </w:p>
          <w:p w14:paraId="1436168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 CMRmap, CMRmap_r；</w:t>
            </w:r>
          </w:p>
          <w:p w14:paraId="36ED33F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 Dark2, Dark2_r；</w:t>
            </w:r>
          </w:p>
          <w:p w14:paraId="1FC57A3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 GnBu, GnBu_r, Greens, Greens_r, Greys, Greys_r；</w:t>
            </w:r>
          </w:p>
          <w:p w14:paraId="7BEDC5F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8.2.5 3D 直方图</w:t>
            </w:r>
          </w:p>
          <w:p w14:paraId="25947AC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直方图的有关概念前面章节已经介绍得很详细了，3D 直方图其实就是将平面直方图放到立体空间中，形成立体的柱状图。可以将它画成空间中的 2D 条形，也可以形成立体条形。在下面的程序中，利用函数 bar3d() 绘制立体条状 3D 直方图。</w:t>
            </w:r>
          </w:p>
          <w:p w14:paraId="2424B2B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【例8-6】绘制 3D 直方图。</w:t>
            </w:r>
          </w:p>
          <w:p w14:paraId="24395E9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具体程序为：</w:t>
            </w:r>
          </w:p>
          <w:p w14:paraId="772F96F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numpy as np</w:t>
            </w:r>
          </w:p>
          <w:p w14:paraId="4D82D47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matplotlib.pyplot as plt</w:t>
            </w:r>
          </w:p>
          <w:p w14:paraId="7F88BFD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import matplotlib as mpl</w:t>
            </w:r>
          </w:p>
          <w:p w14:paraId="3BFE887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from mpl_toolkits.mplot3d import Axes3D</w:t>
            </w:r>
          </w:p>
          <w:p w14:paraId="07E4DCE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mpl.rcParams['font.size'] = 10</w:t>
            </w:r>
          </w:p>
          <w:p w14:paraId="41305E3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samples = 25</w:t>
            </w:r>
          </w:p>
          <w:p w14:paraId="1AA573E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 = np.random.normal(5, 1, samples) 笔记</w:t>
            </w:r>
          </w:p>
          <w:p w14:paraId="54762CE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 = np.random.normal(3, .5, samples)</w:t>
            </w:r>
          </w:p>
          <w:p w14:paraId="39B82F9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fig = plt.figure()</w:t>
            </w:r>
          </w:p>
          <w:p w14:paraId="6686286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 = fig.add_subplot(211, projection='3d')</w:t>
            </w:r>
          </w:p>
          <w:p w14:paraId="22D5E6E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生成二维直方图，返回值第 1 个为直方图，第 2、3 个值分别为刻度</w:t>
            </w:r>
          </w:p>
          <w:p w14:paraId="0702416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hist, xedges, yedges = np.histogram2d(x, y, bins=10)</w:t>
            </w:r>
          </w:p>
          <w:p w14:paraId="1509132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计算 x、y 条位置网格点值</w:t>
            </w:r>
          </w:p>
          <w:p w14:paraId="680E84A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elements = (len(xedges) - 1) * (len(yedges) - 1)</w:t>
            </w:r>
          </w:p>
          <w:p w14:paraId="5B94F42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xpos, ypos = np.meshgrid(xedges[:-1]+.25, yedges[:-1]+.25)</w:t>
            </w:r>
          </w:p>
          <w:p w14:paraId="1F71745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xpos = xpos.flatten()</w:t>
            </w:r>
          </w:p>
          <w:p w14:paraId="463C170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ypos = ypos.flatten()</w:t>
            </w:r>
          </w:p>
          <w:p w14:paraId="5D5A1D1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zpos = np.zeros(elements)</w:t>
            </w:r>
          </w:p>
          <w:p w14:paraId="48F8593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给直方图中的每个柱相同的宽度</w:t>
            </w:r>
          </w:p>
          <w:p w14:paraId="22F4FAD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dx = .1 * np.ones_like(zpos)</w:t>
            </w:r>
          </w:p>
          <w:p w14:paraId="5E5EBA3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dy = dx.copy()</w:t>
            </w:r>
          </w:p>
          <w:p w14:paraId="7243AFC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直方图柱的高度</w:t>
            </w:r>
          </w:p>
          <w:p w14:paraId="73CB338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dz = hist.flatten()</w:t>
            </w:r>
          </w:p>
          <w:p w14:paraId="0F7BD48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ax.bar3d(xpos, ypos, zpos, dx, dy, dz, color='b', alpha=0.4)</w:t>
            </w:r>
          </w:p>
          <w:p w14:paraId="41CD8EC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ax.set_xlabel('X Axis')</w:t>
            </w:r>
          </w:p>
          <w:p w14:paraId="682F5BA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ax.set_ylabel('Y Axis')</w:t>
            </w:r>
          </w:p>
          <w:p w14:paraId="7DAC7DC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ax.set_zlabel('Z Axis')</w:t>
            </w:r>
          </w:p>
          <w:p w14:paraId="59C1CC3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 生成相同点的平面散点图，用于对比位置</w:t>
            </w:r>
          </w:p>
          <w:p w14:paraId="6000592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ax2 = fig.add_subplot(212)</w:t>
            </w:r>
          </w:p>
          <w:p w14:paraId="6833FAB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ax2.scatter(x, y)</w:t>
            </w:r>
          </w:p>
          <w:p w14:paraId="6710AD8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ax2.set_xlabel('X Axis')</w:t>
            </w:r>
          </w:p>
          <w:p w14:paraId="0C6DC43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ax2.set_ylabel('Y Axis')</w:t>
            </w:r>
          </w:p>
          <w:p w14:paraId="739568C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val="0"/>
                <w:bCs w:val="0"/>
                <w:sz w:val="24"/>
                <w:szCs w:val="20"/>
                <w:highlight w:val="lightGray"/>
                <w:lang w:val="en-US" w:eastAsia="zh-CN"/>
              </w:rPr>
            </w:pPr>
            <w:r>
              <w:rPr>
                <w:rFonts w:hint="eastAsia" w:ascii="仿宋" w:hAnsi="仿宋" w:eastAsia="仿宋" w:cs="仿宋"/>
                <w:b w:val="0"/>
                <w:bCs w:val="0"/>
                <w:sz w:val="24"/>
                <w:szCs w:val="20"/>
                <w:highlight w:val="lightGray"/>
                <w:lang w:val="en-US" w:eastAsia="zh-CN"/>
              </w:rPr>
              <w:t>plt.show()</w:t>
            </w:r>
          </w:p>
          <w:p w14:paraId="2274BAF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上述程序在 Python IDLE 中运行后，程序的执行结果如图 8-7 所示。</w:t>
            </w:r>
          </w:p>
          <w:p w14:paraId="1DA1E9F2">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pPr>
            <w:r>
              <w:drawing>
                <wp:inline distT="0" distB="0" distL="114300" distR="114300">
                  <wp:extent cx="4054475" cy="3168650"/>
                  <wp:effectExtent l="0" t="0" r="9525" b="635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5"/>
                          <a:stretch>
                            <a:fillRect/>
                          </a:stretch>
                        </pic:blipFill>
                        <pic:spPr>
                          <a:xfrm>
                            <a:off x="0" y="0"/>
                            <a:ext cx="4054475" cy="3168650"/>
                          </a:xfrm>
                          <a:prstGeom prst="rect">
                            <a:avLst/>
                          </a:prstGeom>
                          <a:noFill/>
                          <a:ln>
                            <a:noFill/>
                          </a:ln>
                        </pic:spPr>
                      </pic:pic>
                    </a:graphicData>
                  </a:graphic>
                </wp:inline>
              </w:drawing>
            </w:r>
          </w:p>
          <w:p w14:paraId="6D707D7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p>
          <w:p w14:paraId="4FF23A6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在上面的例子中，</w:t>
            </w:r>
          </w:p>
          <w:p w14:paraId="0BD7A5A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（1）np.histogram2d() 用于生成二维直方图，该函数的返回值有三个，第 1 个是直方图，第 2、3 个分别为 x、y 坐标的刻度。</w:t>
            </w:r>
          </w:p>
          <w:p w14:paraId="02BFBB18">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（2）np.meshgrid() 函数与前面相同，用于根据 x、y 坐标的刻度计算直方图中条形所在的网格点。</w:t>
            </w:r>
          </w:p>
          <w:p w14:paraId="1414414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（3）flatten() 用于将 numpy 数组格式的数据展平成一维数组。</w:t>
            </w:r>
          </w:p>
          <w:p w14:paraId="7ADF8FB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ascii="仿宋" w:hAnsi="仿宋" w:eastAsia="仿宋" w:cs="仿宋"/>
                <w:b w:val="0"/>
                <w:bCs w:val="0"/>
                <w:sz w:val="24"/>
                <w:szCs w:val="20"/>
                <w:highlight w:val="none"/>
                <w:lang w:val="en-US" w:eastAsia="zh-CN"/>
              </w:rPr>
            </w:pPr>
            <w:r>
              <w:rPr>
                <w:rFonts w:hint="eastAsia" w:ascii="仿宋" w:hAnsi="仿宋" w:eastAsia="仿宋" w:cs="仿宋"/>
                <w:b w:val="0"/>
                <w:bCs w:val="0"/>
                <w:sz w:val="24"/>
                <w:szCs w:val="20"/>
                <w:highlight w:val="none"/>
                <w:lang w:val="en-US" w:eastAsia="zh-CN"/>
              </w:rPr>
              <w:t>（4）xpos、ypos、zpos 是指直方图的柱所在的位置。</w:t>
            </w:r>
          </w:p>
          <w:p w14:paraId="58AE37B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lang w:val="en-US" w:eastAsia="zh-CN"/>
              </w:rPr>
            </w:pPr>
            <w:r>
              <w:rPr>
                <w:rFonts w:hint="eastAsia" w:ascii="仿宋" w:hAnsi="仿宋" w:eastAsia="仿宋" w:cs="仿宋"/>
                <w:b w:val="0"/>
                <w:bCs w:val="0"/>
                <w:sz w:val="24"/>
                <w:szCs w:val="20"/>
                <w:highlight w:val="none"/>
                <w:lang w:val="en-US" w:eastAsia="zh-CN"/>
              </w:rPr>
              <w:t>（5）dx、dy、dz 是指直方图的柱的长度、宽度和高度。</w:t>
            </w:r>
          </w:p>
          <w:p w14:paraId="06B2BAAA">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eastAsia="zh-CN"/>
              </w:rPr>
            </w:pPr>
            <w:r>
              <w:rPr>
                <w:rFonts w:hint="eastAsia" w:ascii="仿宋" w:hAnsi="仿宋" w:eastAsia="仿宋" w:cs="仿宋"/>
                <w:b/>
                <w:bCs/>
                <w:sz w:val="24"/>
                <w:szCs w:val="20"/>
                <w:highlight w:val="none"/>
                <w:lang w:eastAsia="zh-CN"/>
              </w:rPr>
              <w:t>【</w:t>
            </w:r>
            <w:r>
              <w:rPr>
                <w:rFonts w:hint="eastAsia" w:ascii="仿宋" w:hAnsi="仿宋" w:eastAsia="仿宋" w:cs="仿宋"/>
                <w:b/>
                <w:bCs/>
                <w:sz w:val="24"/>
                <w:szCs w:val="20"/>
                <w:highlight w:val="none"/>
                <w:lang w:val="en-US" w:eastAsia="zh-CN"/>
              </w:rPr>
              <w:t>互动</w:t>
            </w:r>
            <w:r>
              <w:rPr>
                <w:rFonts w:hint="eastAsia" w:ascii="仿宋" w:hAnsi="仿宋" w:eastAsia="仿宋" w:cs="仿宋"/>
                <w:b/>
                <w:bCs/>
                <w:sz w:val="24"/>
                <w:szCs w:val="20"/>
                <w:highlight w:val="none"/>
                <w:lang w:eastAsia="zh-CN"/>
              </w:rPr>
              <w:t>讨论】</w:t>
            </w:r>
          </w:p>
          <w:p w14:paraId="4518E4C1">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b/>
                <w:bCs/>
                <w:sz w:val="24"/>
                <w:szCs w:val="20"/>
                <w:highlight w:val="none"/>
                <w:lang w:val="en-US" w:eastAsia="zh-CN"/>
              </w:rPr>
            </w:pPr>
            <w:r>
              <w:rPr>
                <w:rFonts w:hint="eastAsia" w:cs="仿宋"/>
                <w:b/>
                <w:bCs/>
                <w:sz w:val="24"/>
                <w:szCs w:val="20"/>
                <w:highlight w:val="none"/>
                <w:lang w:val="en-US" w:eastAsia="zh-CN"/>
              </w:rPr>
              <w:t>教师展示给同学们看绘制各类柱状图的具体例子</w:t>
            </w:r>
            <w:r>
              <w:rPr>
                <w:rFonts w:hint="eastAsia" w:cs="仿宋"/>
                <w:b/>
                <w:bCs/>
                <w:sz w:val="24"/>
                <w:szCs w:val="20"/>
                <w:highlight w:val="none"/>
                <w:lang w:eastAsia="zh-CN"/>
              </w:rPr>
              <w:t>。</w:t>
            </w:r>
            <w:r>
              <w:rPr>
                <w:rFonts w:hint="eastAsia" w:cs="仿宋"/>
                <w:b/>
                <w:bCs/>
                <w:sz w:val="24"/>
                <w:szCs w:val="20"/>
                <w:highlight w:val="none"/>
                <w:lang w:val="en-US" w:eastAsia="zh-CN"/>
              </w:rPr>
              <w:t>请同学们积极尝试字形绘制柱状图。</w:t>
            </w:r>
          </w:p>
          <w:p w14:paraId="061B2FA2">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b/>
                <w:bCs/>
                <w:sz w:val="24"/>
                <w:szCs w:val="20"/>
                <w:highlight w:val="none"/>
                <w:lang w:eastAsia="zh-CN"/>
              </w:rPr>
              <w:t>【学生】</w:t>
            </w:r>
            <w:r>
              <w:rPr>
                <w:rFonts w:hint="eastAsia" w:ascii="仿宋" w:hAnsi="仿宋" w:eastAsia="仿宋" w:cs="仿宋"/>
                <w:sz w:val="24"/>
                <w:szCs w:val="20"/>
                <w:highlight w:val="none"/>
                <w:lang w:eastAsia="zh-CN"/>
              </w:rPr>
              <w:t>聆听、思考、回答</w:t>
            </w:r>
          </w:p>
          <w:p w14:paraId="7DB8349C">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sz w:val="24"/>
                <w:szCs w:val="20"/>
                <w:highlight w:val="none"/>
                <w:lang w:val="en-US" w:eastAsia="zh-CN"/>
              </w:rPr>
            </w:pPr>
            <w:r>
              <w:rPr>
                <w:rFonts w:hint="eastAsia" w:ascii="仿宋" w:hAnsi="仿宋" w:eastAsia="仿宋" w:cs="仿宋"/>
                <w:b/>
                <w:bCs/>
                <w:sz w:val="24"/>
                <w:szCs w:val="20"/>
                <w:highlight w:val="none"/>
                <w:lang w:eastAsia="zh-CN"/>
              </w:rPr>
              <w:t>【教师】</w:t>
            </w:r>
            <w:r>
              <w:rPr>
                <w:rFonts w:hint="eastAsia" w:ascii="仿宋" w:hAnsi="仿宋" w:eastAsia="仿宋" w:cs="仿宋"/>
                <w:sz w:val="24"/>
                <w:szCs w:val="20"/>
                <w:highlight w:val="none"/>
                <w:lang w:eastAsia="zh-CN"/>
              </w:rPr>
              <w:t>总结学生的回答</w:t>
            </w:r>
          </w:p>
        </w:tc>
      </w:tr>
      <w:tr w14:paraId="2187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3C10C02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课堂小结</w:t>
            </w:r>
          </w:p>
          <w:p w14:paraId="6B673453">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3</w:t>
            </w:r>
            <w:r>
              <w:rPr>
                <w:rFonts w:hint="eastAsia" w:ascii="仿宋" w:hAnsi="仿宋" w:eastAsia="仿宋" w:cs="仿宋"/>
                <w:b/>
                <w:bCs/>
                <w:sz w:val="24"/>
                <w:szCs w:val="20"/>
                <w:highlight w:val="none"/>
                <w:lang w:val="en-US" w:eastAsia="zh-CN"/>
              </w:rPr>
              <w:t xml:space="preserve"> min）</w:t>
            </w:r>
          </w:p>
        </w:tc>
        <w:tc>
          <w:tcPr>
            <w:tcW w:w="4295" w:type="pct"/>
            <w:gridSpan w:val="4"/>
            <w:vAlign w:val="center"/>
          </w:tcPr>
          <w:p w14:paraId="7434D88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p>
        </w:tc>
      </w:tr>
    </w:tbl>
    <w:p w14:paraId="619C5EB8">
      <w:pPr>
        <w:rPr>
          <w:rFonts w:hint="default"/>
          <w:highlight w:val="yellow"/>
          <w:lang w:val="en-US" w:eastAsia="zh-CN"/>
        </w:rPr>
      </w:pPr>
      <w:r>
        <w:rPr>
          <w:rFonts w:hint="default"/>
          <w:highlight w:val="yellow"/>
          <w:lang w:val="en-US" w:eastAsia="zh-CN"/>
        </w:rPr>
        <w:br w:type="page"/>
      </w:r>
    </w:p>
    <w:p w14:paraId="235B235D">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sz w:val="32"/>
          <w:szCs w:val="40"/>
          <w:highlight w:val="none"/>
          <w:lang w:val="en-US" w:eastAsia="zh-CN"/>
        </w:rPr>
      </w:pPr>
      <w:r>
        <w:rPr>
          <w:rFonts w:hint="eastAsia"/>
          <w:sz w:val="32"/>
          <w:szCs w:val="40"/>
          <w:highlight w:val="none"/>
          <w:lang w:val="en-US" w:eastAsia="zh-CN"/>
        </w:rPr>
        <w:t>8.3 综合实例</w:t>
      </w:r>
    </w:p>
    <w:tbl>
      <w:tblPr>
        <w:tblStyle w:val="7"/>
        <w:tblW w:w="5088" w:type="pct"/>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519"/>
        <w:gridCol w:w="2560"/>
        <w:gridCol w:w="1743"/>
        <w:gridCol w:w="2243"/>
        <w:gridCol w:w="904"/>
      </w:tblGrid>
      <w:tr w14:paraId="4E665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05" w:type="pct"/>
            <w:vAlign w:val="center"/>
          </w:tcPr>
          <w:p w14:paraId="06787C5A">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学校</w:t>
            </w:r>
          </w:p>
        </w:tc>
        <w:tc>
          <w:tcPr>
            <w:tcW w:w="1775" w:type="pct"/>
            <w:gridSpan w:val="2"/>
            <w:vAlign w:val="center"/>
          </w:tcPr>
          <w:p w14:paraId="68D2F68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lang w:val="en-US" w:eastAsia="zh-CN"/>
              </w:rPr>
              <w:t>******</w:t>
            </w:r>
            <w:r>
              <w:rPr>
                <w:rFonts w:hint="eastAsia" w:ascii="仿宋" w:hAnsi="仿宋" w:eastAsia="仿宋" w:cs="仿宋"/>
                <w:sz w:val="24"/>
                <w:szCs w:val="20"/>
                <w:highlight w:val="none"/>
              </w:rPr>
              <w:t>大学</w:t>
            </w:r>
          </w:p>
        </w:tc>
        <w:tc>
          <w:tcPr>
            <w:tcW w:w="1004" w:type="pct"/>
            <w:vAlign w:val="center"/>
          </w:tcPr>
          <w:p w14:paraId="706D05E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任课教师</w:t>
            </w:r>
          </w:p>
        </w:tc>
        <w:tc>
          <w:tcPr>
            <w:tcW w:w="1814" w:type="pct"/>
            <w:gridSpan w:val="2"/>
            <w:vAlign w:val="center"/>
          </w:tcPr>
          <w:p w14:paraId="6FCA4E4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0"/>
                <w:highlight w:val="none"/>
                <w:lang w:val="en-US" w:eastAsia="zh-CN"/>
              </w:rPr>
              <w:t>***</w:t>
            </w:r>
          </w:p>
        </w:tc>
      </w:tr>
      <w:tr w14:paraId="05BB6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05" w:type="pct"/>
            <w:vAlign w:val="center"/>
          </w:tcPr>
          <w:p w14:paraId="6507EDF9">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授课</w:t>
            </w:r>
          </w:p>
          <w:p w14:paraId="3195664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题目</w:t>
            </w:r>
          </w:p>
        </w:tc>
        <w:tc>
          <w:tcPr>
            <w:tcW w:w="2780" w:type="pct"/>
            <w:gridSpan w:val="3"/>
            <w:vAlign w:val="center"/>
          </w:tcPr>
          <w:p w14:paraId="1DEF809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综合实例</w:t>
            </w:r>
          </w:p>
        </w:tc>
        <w:tc>
          <w:tcPr>
            <w:tcW w:w="1293" w:type="pct"/>
            <w:vAlign w:val="center"/>
          </w:tcPr>
          <w:p w14:paraId="1690D6B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授    课</w:t>
            </w:r>
          </w:p>
          <w:p w14:paraId="127E076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时间长度</w:t>
            </w:r>
          </w:p>
        </w:tc>
        <w:tc>
          <w:tcPr>
            <w:tcW w:w="521" w:type="pct"/>
            <w:vAlign w:val="center"/>
          </w:tcPr>
          <w:p w14:paraId="5E025C59">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sz w:val="24"/>
                <w:szCs w:val="20"/>
                <w:highlight w:val="none"/>
                <w:u w:val="single"/>
              </w:rPr>
              <w:t xml:space="preserve">  </w:t>
            </w:r>
            <w:r>
              <w:rPr>
                <w:rFonts w:hint="eastAsia" w:cs="仿宋"/>
                <w:sz w:val="24"/>
                <w:szCs w:val="20"/>
                <w:highlight w:val="none"/>
                <w:u w:val="single"/>
                <w:lang w:val="en-US" w:eastAsia="zh-CN"/>
              </w:rPr>
              <w:t>4</w:t>
            </w:r>
            <w:r>
              <w:rPr>
                <w:rFonts w:hint="eastAsia" w:ascii="仿宋" w:hAnsi="仿宋" w:eastAsia="仿宋" w:cs="仿宋"/>
                <w:sz w:val="24"/>
                <w:szCs w:val="20"/>
                <w:highlight w:val="none"/>
                <w:u w:val="single"/>
              </w:rPr>
              <w:t xml:space="preserve">  </w:t>
            </w:r>
            <w:r>
              <w:rPr>
                <w:rFonts w:hint="eastAsia" w:ascii="仿宋" w:hAnsi="仿宋" w:eastAsia="仿宋" w:cs="仿宋"/>
                <w:sz w:val="24"/>
                <w:szCs w:val="20"/>
                <w:highlight w:val="none"/>
                <w:lang w:val="en-US" w:eastAsia="zh-CN"/>
              </w:rPr>
              <w:t>学时</w:t>
            </w:r>
          </w:p>
        </w:tc>
      </w:tr>
      <w:tr w14:paraId="73780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405" w:type="pct"/>
            <w:vAlign w:val="center"/>
          </w:tcPr>
          <w:p w14:paraId="114894CE">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所用教材</w:t>
            </w:r>
          </w:p>
        </w:tc>
        <w:tc>
          <w:tcPr>
            <w:tcW w:w="4594" w:type="pct"/>
            <w:gridSpan w:val="5"/>
            <w:vAlign w:val="center"/>
          </w:tcPr>
          <w:p w14:paraId="014348D7">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lang w:val="en-US" w:eastAsia="zh-CN"/>
              </w:rPr>
            </w:pPr>
            <w:r>
              <w:rPr>
                <w:rFonts w:hint="eastAsia" w:cs="仿宋"/>
                <w:sz w:val="24"/>
                <w:szCs w:val="20"/>
                <w:highlight w:val="none"/>
                <w:lang w:val="en-US" w:eastAsia="zh-CN"/>
              </w:rPr>
              <w:t>张荣光 郭改文主编</w:t>
            </w:r>
            <w:r>
              <w:rPr>
                <w:rFonts w:hint="eastAsia" w:ascii="仿宋" w:hAnsi="仿宋" w:eastAsia="仿宋" w:cs="仿宋"/>
                <w:sz w:val="24"/>
                <w:szCs w:val="20"/>
                <w:highlight w:val="none"/>
              </w:rPr>
              <w:t>《数据可视化》上海交通大学出版社，202</w:t>
            </w:r>
            <w:r>
              <w:rPr>
                <w:rFonts w:hint="eastAsia" w:cs="仿宋"/>
                <w:sz w:val="24"/>
                <w:szCs w:val="20"/>
                <w:highlight w:val="none"/>
                <w:lang w:val="en-US" w:eastAsia="zh-CN"/>
              </w:rPr>
              <w:t>5</w:t>
            </w:r>
            <w:r>
              <w:rPr>
                <w:rFonts w:hint="eastAsia" w:ascii="仿宋" w:hAnsi="仿宋" w:eastAsia="仿宋" w:cs="仿宋"/>
                <w:sz w:val="24"/>
                <w:szCs w:val="20"/>
                <w:highlight w:val="none"/>
              </w:rPr>
              <w:t>.</w:t>
            </w:r>
            <w:r>
              <w:rPr>
                <w:rFonts w:hint="eastAsia" w:cs="仿宋"/>
                <w:sz w:val="24"/>
                <w:szCs w:val="20"/>
                <w:highlight w:val="none"/>
                <w:lang w:val="en-US" w:eastAsia="zh-CN"/>
              </w:rPr>
              <w:t>4</w:t>
            </w:r>
          </w:p>
        </w:tc>
      </w:tr>
      <w:tr w14:paraId="3F07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5" w:type="pct"/>
            <w:vAlign w:val="center"/>
          </w:tcPr>
          <w:p w14:paraId="6E736D3B">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78D17F72">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目标</w:t>
            </w:r>
          </w:p>
        </w:tc>
        <w:tc>
          <w:tcPr>
            <w:tcW w:w="4594" w:type="pct"/>
            <w:gridSpan w:val="5"/>
            <w:vAlign w:val="center"/>
          </w:tcPr>
          <w:p w14:paraId="3187EEF4">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bCs/>
                <w:sz w:val="24"/>
                <w:szCs w:val="20"/>
                <w:highlight w:val="none"/>
              </w:rPr>
              <w:t>知识目标</w:t>
            </w:r>
          </w:p>
          <w:p w14:paraId="6F0054B8">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default" w:ascii="仿宋" w:hAnsi="仿宋" w:eastAsia="仿宋" w:cs="仿宋"/>
                <w:b w:val="0"/>
                <w:bCs w:val="0"/>
                <w:sz w:val="24"/>
                <w:szCs w:val="20"/>
                <w:highlight w:val="none"/>
                <w:lang w:val="en-US" w:eastAsia="zh-CN"/>
              </w:rPr>
            </w:pPr>
            <w:r>
              <w:rPr>
                <w:rFonts w:hint="eastAsia" w:cs="仿宋"/>
                <w:b w:val="0"/>
                <w:bCs w:val="0"/>
                <w:sz w:val="24"/>
                <w:szCs w:val="20"/>
                <w:highlight w:val="none"/>
                <w:lang w:val="en-US" w:eastAsia="zh-CN"/>
              </w:rPr>
              <w:t>1</w:t>
            </w:r>
            <w:r>
              <w:rPr>
                <w:rFonts w:hint="eastAsia" w:ascii="仿宋" w:hAnsi="仿宋" w:eastAsia="仿宋" w:cs="仿宋"/>
                <w:b w:val="0"/>
                <w:bCs w:val="0"/>
                <w:sz w:val="24"/>
                <w:szCs w:val="20"/>
                <w:highlight w:val="none"/>
              </w:rPr>
              <w:t>.</w:t>
            </w:r>
            <w:r>
              <w:rPr>
                <w:rFonts w:hint="eastAsia" w:cs="仿宋"/>
                <w:b w:val="0"/>
                <w:bCs w:val="0"/>
                <w:sz w:val="24"/>
                <w:szCs w:val="20"/>
                <w:highlight w:val="none"/>
                <w:lang w:val="en-US" w:eastAsia="zh-CN"/>
              </w:rPr>
              <w:t>掌握</w:t>
            </w:r>
            <w:r>
              <w:rPr>
                <w:rFonts w:hint="eastAsia" w:ascii="仿宋" w:hAnsi="仿宋" w:eastAsia="仿宋" w:cs="仿宋"/>
                <w:sz w:val="24"/>
                <w:szCs w:val="20"/>
                <w:highlight w:val="none"/>
              </w:rPr>
              <w:t>综合实例</w:t>
            </w:r>
            <w:r>
              <w:rPr>
                <w:rFonts w:hint="eastAsia" w:cs="仿宋"/>
                <w:b w:val="0"/>
                <w:bCs w:val="0"/>
                <w:sz w:val="24"/>
                <w:szCs w:val="20"/>
                <w:highlight w:val="none"/>
                <w:lang w:val="en-US" w:eastAsia="zh-CN"/>
              </w:rPr>
              <w:t>的基本内容</w:t>
            </w:r>
          </w:p>
          <w:p w14:paraId="1A18676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能够</w:t>
            </w:r>
            <w:r>
              <w:rPr>
                <w:rFonts w:hint="eastAsia" w:cs="仿宋"/>
                <w:b w:val="0"/>
                <w:bCs w:val="0"/>
                <w:sz w:val="24"/>
                <w:szCs w:val="20"/>
                <w:highlight w:val="none"/>
                <w:lang w:val="en-US" w:eastAsia="zh-CN"/>
              </w:rPr>
              <w:t>理解</w:t>
            </w:r>
            <w:r>
              <w:rPr>
                <w:rFonts w:hint="eastAsia" w:ascii="仿宋" w:hAnsi="仿宋" w:eastAsia="仿宋" w:cs="仿宋"/>
                <w:sz w:val="24"/>
                <w:szCs w:val="20"/>
                <w:highlight w:val="none"/>
              </w:rPr>
              <w:t>综合实例</w:t>
            </w:r>
            <w:r>
              <w:rPr>
                <w:rFonts w:hint="eastAsia" w:cs="仿宋"/>
                <w:b w:val="0"/>
                <w:bCs w:val="0"/>
                <w:sz w:val="24"/>
                <w:szCs w:val="20"/>
                <w:highlight w:val="none"/>
                <w:lang w:val="en-US" w:eastAsia="zh-CN"/>
              </w:rPr>
              <w:t>的意义</w:t>
            </w:r>
            <w:r>
              <w:rPr>
                <w:rFonts w:hint="eastAsia" w:ascii="仿宋" w:hAnsi="仿宋" w:eastAsia="仿宋" w:cs="仿宋"/>
                <w:b w:val="0"/>
                <w:bCs w:val="0"/>
                <w:sz w:val="24"/>
                <w:szCs w:val="20"/>
                <w:highlight w:val="none"/>
              </w:rPr>
              <w:t>。</w:t>
            </w:r>
          </w:p>
          <w:p w14:paraId="0F28CBB5">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能力目标</w:t>
            </w:r>
          </w:p>
          <w:p w14:paraId="35F2B34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1.理解</w:t>
            </w:r>
            <w:r>
              <w:rPr>
                <w:rFonts w:hint="eastAsia" w:ascii="仿宋" w:hAnsi="仿宋" w:eastAsia="仿宋" w:cs="仿宋"/>
                <w:sz w:val="24"/>
                <w:szCs w:val="20"/>
                <w:highlight w:val="none"/>
              </w:rPr>
              <w:t>综合实例</w:t>
            </w:r>
            <w:r>
              <w:rPr>
                <w:rFonts w:hint="eastAsia" w:cs="仿宋"/>
                <w:sz w:val="24"/>
                <w:szCs w:val="20"/>
                <w:highlight w:val="none"/>
                <w:lang w:val="en-US" w:eastAsia="zh-CN"/>
              </w:rPr>
              <w:t>的各项</w:t>
            </w:r>
            <w:r>
              <w:rPr>
                <w:rFonts w:hint="eastAsia" w:ascii="仿宋" w:hAnsi="仿宋" w:eastAsia="仿宋" w:cs="仿宋"/>
                <w:b w:val="0"/>
                <w:bCs w:val="0"/>
                <w:sz w:val="24"/>
                <w:szCs w:val="20"/>
                <w:highlight w:val="none"/>
              </w:rPr>
              <w:t>。</w:t>
            </w:r>
          </w:p>
          <w:p w14:paraId="2B5B2A8A">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2.能够提升</w:t>
            </w:r>
            <w:r>
              <w:rPr>
                <w:rFonts w:hint="eastAsia" w:cs="仿宋"/>
                <w:b w:val="0"/>
                <w:bCs w:val="0"/>
                <w:sz w:val="24"/>
                <w:szCs w:val="20"/>
                <w:highlight w:val="none"/>
                <w:lang w:val="en-US" w:eastAsia="zh-CN"/>
              </w:rPr>
              <w:t>分析</w:t>
            </w:r>
            <w:r>
              <w:rPr>
                <w:rFonts w:hint="eastAsia" w:ascii="仿宋" w:hAnsi="仿宋" w:eastAsia="仿宋" w:cs="仿宋"/>
                <w:sz w:val="24"/>
                <w:szCs w:val="20"/>
                <w:highlight w:val="none"/>
              </w:rPr>
              <w:t>综合实例</w:t>
            </w:r>
            <w:r>
              <w:rPr>
                <w:rFonts w:hint="eastAsia" w:cs="仿宋"/>
                <w:sz w:val="24"/>
                <w:szCs w:val="20"/>
                <w:highlight w:val="none"/>
                <w:lang w:val="en-US" w:eastAsia="zh-CN"/>
              </w:rPr>
              <w:t>的</w:t>
            </w:r>
            <w:r>
              <w:rPr>
                <w:rFonts w:hint="eastAsia" w:ascii="仿宋" w:hAnsi="仿宋" w:eastAsia="仿宋" w:cs="仿宋"/>
                <w:b w:val="0"/>
                <w:bCs w:val="0"/>
                <w:sz w:val="24"/>
                <w:szCs w:val="20"/>
                <w:highlight w:val="none"/>
              </w:rPr>
              <w:t>能力。</w:t>
            </w:r>
          </w:p>
          <w:p w14:paraId="6B8C434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素养目标</w:t>
            </w:r>
          </w:p>
          <w:p w14:paraId="611D40C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val="0"/>
                <w:bCs w:val="0"/>
                <w:sz w:val="24"/>
                <w:szCs w:val="20"/>
                <w:highlight w:val="none"/>
              </w:rPr>
            </w:pPr>
            <w:r>
              <w:rPr>
                <w:rFonts w:hint="eastAsia" w:ascii="仿宋" w:hAnsi="仿宋" w:eastAsia="仿宋" w:cs="仿宋"/>
                <w:b w:val="0"/>
                <w:bCs w:val="0"/>
                <w:sz w:val="24"/>
                <w:szCs w:val="20"/>
                <w:highlight w:val="none"/>
              </w:rPr>
              <w:t>1.熟悉可视化的思维方式，具备融会贯通的能力，能将所学知识灵活运用到数据分析的实践中；</w:t>
            </w:r>
          </w:p>
          <w:p w14:paraId="1153A02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kern w:val="0"/>
                <w:sz w:val="22"/>
                <w:szCs w:val="22"/>
                <w:highlight w:val="none"/>
              </w:rPr>
            </w:pPr>
            <w:r>
              <w:rPr>
                <w:rFonts w:hint="eastAsia" w:cs="仿宋"/>
                <w:b w:val="0"/>
                <w:bCs w:val="0"/>
                <w:sz w:val="24"/>
                <w:szCs w:val="20"/>
                <w:highlight w:val="none"/>
                <w:lang w:val="en-US" w:eastAsia="zh-CN"/>
              </w:rPr>
              <w:t>2.</w:t>
            </w:r>
            <w:r>
              <w:rPr>
                <w:rFonts w:hint="eastAsia" w:ascii="仿宋" w:hAnsi="仿宋" w:eastAsia="仿宋" w:cs="仿宋"/>
                <w:b w:val="0"/>
                <w:bCs w:val="0"/>
                <w:sz w:val="24"/>
                <w:szCs w:val="20"/>
                <w:highlight w:val="none"/>
              </w:rPr>
              <w:t>培养学生探究问题、归纳总结、独立思考以及创新等能力；提升学生的团队协作、专业自信心、持之以恒、积极进取、自强不息的精神素质。</w:t>
            </w:r>
          </w:p>
        </w:tc>
      </w:tr>
      <w:tr w14:paraId="3FCC3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405" w:type="pct"/>
            <w:vAlign w:val="center"/>
          </w:tcPr>
          <w:p w14:paraId="31C78D8C">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42AB6621">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重点</w:t>
            </w:r>
          </w:p>
        </w:tc>
        <w:tc>
          <w:tcPr>
            <w:tcW w:w="4594" w:type="pct"/>
            <w:gridSpan w:val="5"/>
            <w:vAlign w:val="center"/>
          </w:tcPr>
          <w:p w14:paraId="768F75D7">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如何认识、了解可视化的</w:t>
            </w:r>
            <w:r>
              <w:rPr>
                <w:rFonts w:hint="eastAsia" w:cs="仿宋"/>
                <w:b w:val="0"/>
                <w:bCs w:val="0"/>
                <w:sz w:val="24"/>
                <w:szCs w:val="20"/>
                <w:highlight w:val="none"/>
                <w:lang w:val="en-US" w:eastAsia="zh-CN"/>
              </w:rPr>
              <w:t>原则</w:t>
            </w:r>
          </w:p>
        </w:tc>
      </w:tr>
      <w:tr w14:paraId="5AD3D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05" w:type="pct"/>
            <w:vAlign w:val="center"/>
          </w:tcPr>
          <w:p w14:paraId="37D71ED6">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14DE628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难点</w:t>
            </w:r>
          </w:p>
        </w:tc>
        <w:tc>
          <w:tcPr>
            <w:tcW w:w="4594" w:type="pct"/>
            <w:gridSpan w:val="5"/>
            <w:vAlign w:val="center"/>
          </w:tcPr>
          <w:p w14:paraId="47F381C8">
            <w:pPr>
              <w:keepNext w:val="0"/>
              <w:keepLines w:val="0"/>
              <w:pageBreakBefore w:val="0"/>
              <w:widowControl w:val="0"/>
              <w:kinsoku/>
              <w:wordWrap/>
              <w:overflowPunct/>
              <w:topLinePunct w:val="0"/>
              <w:autoSpaceDE/>
              <w:autoSpaceDN/>
              <w:bidi w:val="0"/>
              <w:adjustRightInd/>
              <w:snapToGrid/>
              <w:spacing w:line="288" w:lineRule="auto"/>
              <w:ind w:left="0" w:leftChars="0" w:firstLine="0" w:firstLineChars="0"/>
              <w:textAlignment w:val="auto"/>
              <w:rPr>
                <w:rFonts w:hint="default" w:ascii="仿宋" w:hAnsi="仿宋" w:eastAsia="仿宋" w:cs="仿宋"/>
                <w:kern w:val="0"/>
                <w:sz w:val="22"/>
                <w:szCs w:val="22"/>
                <w:highlight w:val="none"/>
                <w:lang w:val="en-US"/>
              </w:rPr>
            </w:pPr>
            <w:r>
              <w:rPr>
                <w:rFonts w:hint="eastAsia" w:cs="仿宋"/>
                <w:sz w:val="24"/>
                <w:szCs w:val="24"/>
                <w:highlight w:val="none"/>
                <w:lang w:val="en-US" w:eastAsia="zh-CN"/>
              </w:rPr>
              <w:t>带领学生理解绘制可视化图像的基本过程</w:t>
            </w:r>
          </w:p>
        </w:tc>
      </w:tr>
      <w:tr w14:paraId="2CD53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05" w:type="pct"/>
            <w:vAlign w:val="center"/>
          </w:tcPr>
          <w:p w14:paraId="5B56D0C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w:t>
            </w:r>
          </w:p>
          <w:p w14:paraId="0D59FA2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方法</w:t>
            </w:r>
          </w:p>
        </w:tc>
        <w:tc>
          <w:tcPr>
            <w:tcW w:w="4594" w:type="pct"/>
            <w:gridSpan w:val="5"/>
            <w:vAlign w:val="center"/>
          </w:tcPr>
          <w:p w14:paraId="621A3802">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jc w:val="left"/>
              <w:textAlignment w:val="auto"/>
              <w:rPr>
                <w:rFonts w:hint="eastAsia" w:ascii="仿宋" w:hAnsi="仿宋" w:eastAsia="仿宋" w:cs="仿宋"/>
                <w:sz w:val="24"/>
                <w:szCs w:val="20"/>
                <w:highlight w:val="none"/>
              </w:rPr>
            </w:pPr>
            <w:r>
              <w:rPr>
                <w:rFonts w:hint="eastAsia" w:cs="仿宋"/>
                <w:sz w:val="24"/>
                <w:szCs w:val="24"/>
                <w:highlight w:val="none"/>
                <w:lang w:val="en-US" w:eastAsia="zh-CN"/>
              </w:rPr>
              <w:t>主题引入法、问答法、讨论法</w:t>
            </w:r>
            <w:r>
              <w:rPr>
                <w:rFonts w:hint="eastAsia" w:ascii="仿宋" w:hAnsi="仿宋" w:eastAsia="仿宋" w:cs="仿宋"/>
                <w:sz w:val="24"/>
                <w:szCs w:val="24"/>
                <w:highlight w:val="none"/>
                <w:lang w:val="en-US" w:eastAsia="zh-CN"/>
              </w:rPr>
              <w:t>、案例教学、课后实践、答疑等。</w:t>
            </w:r>
          </w:p>
        </w:tc>
      </w:tr>
      <w:tr w14:paraId="3050D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5" w:type="pct"/>
            <w:vAlign w:val="center"/>
          </w:tcPr>
          <w:p w14:paraId="49D8527F">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教学用具</w:t>
            </w:r>
          </w:p>
        </w:tc>
        <w:tc>
          <w:tcPr>
            <w:tcW w:w="4594" w:type="pct"/>
            <w:gridSpan w:val="5"/>
            <w:vAlign w:val="center"/>
          </w:tcPr>
          <w:p w14:paraId="3505DA28">
            <w:pPr>
              <w:pStyle w:val="6"/>
              <w:keepNext w:val="0"/>
              <w:keepLines w:val="0"/>
              <w:pageBreakBefore w:val="0"/>
              <w:widowControl w:val="0"/>
              <w:kinsoku/>
              <w:wordWrap/>
              <w:overflowPunct/>
              <w:topLinePunct w:val="0"/>
              <w:autoSpaceDE/>
              <w:autoSpaceDN/>
              <w:bidi w:val="0"/>
              <w:adjustRightInd/>
              <w:snapToGrid/>
              <w:spacing w:after="0" w:afterLines="0" w:line="288" w:lineRule="auto"/>
              <w:ind w:left="0" w:leftChars="0" w:firstLine="0" w:firstLineChars="0"/>
              <w:textAlignment w:val="auto"/>
              <w:rPr>
                <w:rFonts w:hint="eastAsia" w:ascii="仿宋" w:hAnsi="仿宋" w:eastAsia="仿宋" w:cs="仿宋"/>
                <w:sz w:val="24"/>
                <w:szCs w:val="20"/>
                <w:highlight w:val="none"/>
                <w:lang w:val="en-US" w:eastAsia="zh-CN"/>
              </w:rPr>
            </w:pPr>
            <w:r>
              <w:rPr>
                <w:rFonts w:hint="eastAsia" w:ascii="仿宋" w:hAnsi="仿宋" w:eastAsia="仿宋" w:cs="仿宋"/>
                <w:sz w:val="24"/>
                <w:szCs w:val="24"/>
                <w:highlight w:val="none"/>
                <w:lang w:val="en-US" w:eastAsia="zh-CN"/>
              </w:rPr>
              <w:t>课堂讲授、多媒体教学、课堂讨论</w:t>
            </w:r>
          </w:p>
        </w:tc>
      </w:tr>
      <w:tr w14:paraId="64CD3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8" w:hRule="atLeast"/>
        </w:trPr>
        <w:tc>
          <w:tcPr>
            <w:tcW w:w="405" w:type="pct"/>
            <w:vAlign w:val="center"/>
          </w:tcPr>
          <w:p w14:paraId="465BEA7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教学设计</w:t>
            </w:r>
          </w:p>
        </w:tc>
        <w:tc>
          <w:tcPr>
            <w:tcW w:w="4594" w:type="pct"/>
            <w:gridSpan w:val="5"/>
            <w:vAlign w:val="center"/>
          </w:tcPr>
          <w:p w14:paraId="72A79E5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第1</w:t>
            </w:r>
            <w:r>
              <w:rPr>
                <w:rFonts w:hint="eastAsia" w:cs="仿宋"/>
                <w:sz w:val="24"/>
                <w:szCs w:val="20"/>
                <w:highlight w:val="none"/>
                <w:shd w:val="clear" w:fill="ADB9CA" w:themeFill="text2" w:themeFillTint="66"/>
                <w:lang w:eastAsia="zh-CN"/>
              </w:rPr>
              <w:t>、</w:t>
            </w:r>
            <w:r>
              <w:rPr>
                <w:rFonts w:hint="eastAsia" w:cs="仿宋"/>
                <w:sz w:val="24"/>
                <w:szCs w:val="20"/>
                <w:highlight w:val="none"/>
                <w:shd w:val="clear" w:fill="ADB9CA" w:themeFill="text2" w:themeFillTint="66"/>
                <w:lang w:val="en-US" w:eastAsia="zh-CN"/>
              </w:rPr>
              <w:t>2</w:t>
            </w:r>
            <w:r>
              <w:rPr>
                <w:rFonts w:hint="eastAsia" w:ascii="仿宋" w:hAnsi="仿宋" w:eastAsia="仿宋" w:cs="仿宋"/>
                <w:sz w:val="24"/>
                <w:szCs w:val="20"/>
                <w:highlight w:val="none"/>
                <w:shd w:val="clear" w:fill="ADB9CA" w:themeFill="text2" w:themeFillTint="66"/>
              </w:rPr>
              <w:t>节课：</w:t>
            </w:r>
          </w:p>
          <w:p w14:paraId="02575B4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sz w:val="24"/>
                <w:szCs w:val="20"/>
                <w:highlight w:val="none"/>
              </w:rPr>
              <w:t>课前任务→考勤（2 min）→新课预热（10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30</w:t>
            </w:r>
            <w:r>
              <w:rPr>
                <w:rFonts w:hint="eastAsia" w:ascii="仿宋" w:hAnsi="仿宋" w:eastAsia="仿宋" w:cs="仿宋"/>
                <w:sz w:val="24"/>
                <w:szCs w:val="20"/>
                <w:highlight w:val="none"/>
              </w:rPr>
              <w:t xml:space="preserve"> min）→ 课堂</w:t>
            </w:r>
            <w:r>
              <w:rPr>
                <w:rFonts w:hint="eastAsia" w:cs="仿宋"/>
                <w:sz w:val="24"/>
                <w:szCs w:val="20"/>
                <w:highlight w:val="none"/>
                <w:lang w:val="en-US" w:eastAsia="zh-CN"/>
              </w:rPr>
              <w:t>小结</w:t>
            </w:r>
            <w:r>
              <w:rPr>
                <w:rFonts w:hint="eastAsia" w:ascii="仿宋" w:hAnsi="仿宋" w:eastAsia="仿宋" w:cs="仿宋"/>
                <w:sz w:val="24"/>
                <w:szCs w:val="20"/>
                <w:highlight w:val="none"/>
              </w:rPr>
              <w:t>（</w:t>
            </w:r>
            <w:r>
              <w:rPr>
                <w:rFonts w:hint="eastAsia" w:cs="仿宋"/>
                <w:sz w:val="24"/>
                <w:szCs w:val="20"/>
                <w:highlight w:val="none"/>
                <w:lang w:val="en-US" w:eastAsia="zh-CN"/>
              </w:rPr>
              <w:t>3</w:t>
            </w:r>
            <w:r>
              <w:rPr>
                <w:rFonts w:hint="eastAsia" w:ascii="仿宋" w:hAnsi="仿宋" w:eastAsia="仿宋" w:cs="仿宋"/>
                <w:sz w:val="24"/>
                <w:szCs w:val="20"/>
                <w:highlight w:val="none"/>
              </w:rPr>
              <w:t xml:space="preserve"> min）</w:t>
            </w:r>
          </w:p>
          <w:p w14:paraId="7DB32C10">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0"/>
                <w:highlight w:val="none"/>
                <w:shd w:val="clear" w:fill="ADB9CA" w:themeFill="text2" w:themeFillTint="66"/>
              </w:rPr>
            </w:pPr>
            <w:r>
              <w:rPr>
                <w:rFonts w:hint="eastAsia" w:ascii="仿宋" w:hAnsi="仿宋" w:eastAsia="仿宋" w:cs="仿宋"/>
                <w:sz w:val="24"/>
                <w:szCs w:val="20"/>
                <w:highlight w:val="none"/>
                <w:shd w:val="clear" w:fill="ADB9CA" w:themeFill="text2" w:themeFillTint="66"/>
              </w:rPr>
              <w:t>第</w:t>
            </w:r>
            <w:r>
              <w:rPr>
                <w:rFonts w:hint="eastAsia" w:cs="仿宋"/>
                <w:sz w:val="24"/>
                <w:szCs w:val="20"/>
                <w:highlight w:val="none"/>
                <w:shd w:val="clear" w:fill="ADB9CA" w:themeFill="text2" w:themeFillTint="66"/>
                <w:lang w:val="en-US" w:eastAsia="zh-CN"/>
              </w:rPr>
              <w:t>3、4</w:t>
            </w:r>
            <w:r>
              <w:rPr>
                <w:rFonts w:hint="eastAsia" w:ascii="仿宋" w:hAnsi="仿宋" w:eastAsia="仿宋" w:cs="仿宋"/>
                <w:sz w:val="24"/>
                <w:szCs w:val="20"/>
                <w:highlight w:val="none"/>
                <w:shd w:val="clear" w:fill="ADB9CA" w:themeFill="text2" w:themeFillTint="66"/>
              </w:rPr>
              <w:t>节课：</w:t>
            </w:r>
          </w:p>
          <w:p w14:paraId="027F0903">
            <w:pPr>
              <w:keepNext w:val="0"/>
              <w:keepLines w:val="0"/>
              <w:pageBreakBefore w:val="0"/>
              <w:kinsoku/>
              <w:wordWrap/>
              <w:overflowPunct/>
              <w:topLinePunct w:val="0"/>
              <w:autoSpaceDE/>
              <w:autoSpaceDN/>
              <w:bidi w:val="0"/>
              <w:adjustRightInd/>
              <w:snapToGrid/>
              <w:spacing w:line="360" w:lineRule="exact"/>
              <w:ind w:firstLine="0" w:firstLineChars="0"/>
              <w:jc w:val="left"/>
              <w:textAlignment w:val="auto"/>
              <w:rPr>
                <w:rFonts w:hint="eastAsia" w:ascii="仿宋" w:hAnsi="仿宋" w:eastAsia="仿宋" w:cs="仿宋"/>
                <w:sz w:val="24"/>
                <w:szCs w:val="24"/>
                <w:highlight w:val="none"/>
              </w:rPr>
            </w:pPr>
            <w:r>
              <w:rPr>
                <w:rFonts w:hint="eastAsia" w:ascii="仿宋" w:hAnsi="仿宋" w:eastAsia="仿宋" w:cs="仿宋"/>
                <w:sz w:val="24"/>
                <w:szCs w:val="20"/>
                <w:highlight w:val="none"/>
                <w:lang w:val="en-US" w:eastAsia="zh-CN"/>
              </w:rPr>
              <w:t>话题导入</w:t>
            </w:r>
            <w:r>
              <w:rPr>
                <w:rFonts w:hint="eastAsia" w:ascii="仿宋" w:hAnsi="仿宋" w:eastAsia="仿宋" w:cs="仿宋"/>
                <w:sz w:val="24"/>
                <w:szCs w:val="20"/>
                <w:highlight w:val="none"/>
              </w:rPr>
              <w:t>（10 min）</w:t>
            </w:r>
            <w:r>
              <w:rPr>
                <w:rFonts w:hint="eastAsia" w:ascii="仿宋" w:hAnsi="仿宋" w:eastAsia="仿宋" w:cs="仿宋"/>
                <w:sz w:val="24"/>
                <w:szCs w:val="20"/>
                <w:highlight w:val="none"/>
                <w:lang w:val="en-US" w:eastAsia="zh-CN"/>
              </w:rPr>
              <w:t>→知识讲解</w:t>
            </w:r>
            <w:r>
              <w:rPr>
                <w:rFonts w:hint="eastAsia" w:ascii="仿宋" w:hAnsi="仿宋" w:eastAsia="仿宋" w:cs="仿宋"/>
                <w:sz w:val="24"/>
                <w:szCs w:val="20"/>
                <w:highlight w:val="none"/>
              </w:rPr>
              <w:t>（</w:t>
            </w:r>
            <w:r>
              <w:rPr>
                <w:rFonts w:hint="eastAsia" w:cs="仿宋"/>
                <w:sz w:val="24"/>
                <w:szCs w:val="20"/>
                <w:highlight w:val="none"/>
                <w:lang w:val="en-US" w:eastAsia="zh-CN"/>
              </w:rPr>
              <w:t>25</w:t>
            </w:r>
            <w:r>
              <w:rPr>
                <w:rFonts w:hint="eastAsia" w:ascii="仿宋" w:hAnsi="仿宋" w:eastAsia="仿宋" w:cs="仿宋"/>
                <w:sz w:val="24"/>
                <w:szCs w:val="20"/>
                <w:highlight w:val="none"/>
              </w:rPr>
              <w:t xml:space="preserve"> min）→课堂</w:t>
            </w:r>
            <w:r>
              <w:rPr>
                <w:rFonts w:hint="eastAsia" w:cs="仿宋"/>
                <w:sz w:val="24"/>
                <w:szCs w:val="20"/>
                <w:highlight w:val="none"/>
                <w:lang w:val="en-US" w:eastAsia="zh-CN"/>
              </w:rPr>
              <w:t>讨论</w:t>
            </w:r>
            <w:r>
              <w:rPr>
                <w:rFonts w:hint="eastAsia" w:ascii="仿宋" w:hAnsi="仿宋" w:eastAsia="仿宋" w:cs="仿宋"/>
                <w:sz w:val="24"/>
                <w:szCs w:val="20"/>
                <w:highlight w:val="none"/>
              </w:rPr>
              <w:t>（</w:t>
            </w:r>
            <w:r>
              <w:rPr>
                <w:rFonts w:hint="eastAsia" w:cs="仿宋"/>
                <w:sz w:val="24"/>
                <w:szCs w:val="20"/>
                <w:highlight w:val="none"/>
                <w:lang w:val="en-US" w:eastAsia="zh-CN"/>
              </w:rPr>
              <w:t>5</w:t>
            </w:r>
            <w:r>
              <w:rPr>
                <w:rFonts w:hint="eastAsia" w:ascii="仿宋" w:hAnsi="仿宋" w:eastAsia="仿宋" w:cs="仿宋"/>
                <w:sz w:val="24"/>
                <w:szCs w:val="20"/>
                <w:highlight w:val="none"/>
              </w:rPr>
              <w:t xml:space="preserve"> min）→课堂小结（3 min）→作业布置（2 min）</w:t>
            </w:r>
          </w:p>
        </w:tc>
      </w:tr>
      <w:tr w14:paraId="09FA8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1CD8D17B">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教学过程</w:t>
            </w:r>
          </w:p>
        </w:tc>
        <w:tc>
          <w:tcPr>
            <w:tcW w:w="4295" w:type="pct"/>
            <w:gridSpan w:val="4"/>
            <w:vAlign w:val="center"/>
          </w:tcPr>
          <w:p w14:paraId="613D23D6">
            <w:pPr>
              <w:keepNext w:val="0"/>
              <w:keepLines w:val="0"/>
              <w:pageBreakBefore w:val="0"/>
              <w:widowControl/>
              <w:kinsoku/>
              <w:wordWrap/>
              <w:overflowPunct/>
              <w:topLinePunct w:val="0"/>
              <w:autoSpaceDE/>
              <w:autoSpaceDN/>
              <w:bidi w:val="0"/>
              <w:adjustRightInd/>
              <w:snapToGrid/>
              <w:spacing w:before="100" w:beforeAutospacing="1" w:after="100" w:afterAutospacing="1" w:line="48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主要教学内容及步骤</w:t>
            </w:r>
          </w:p>
        </w:tc>
      </w:tr>
      <w:tr w14:paraId="274FB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08F2635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rPr>
            </w:pPr>
            <w:r>
              <w:rPr>
                <w:rFonts w:hint="eastAsia" w:ascii="仿宋" w:hAnsi="仿宋" w:eastAsia="仿宋" w:cs="仿宋"/>
                <w:b/>
                <w:bCs/>
                <w:sz w:val="24"/>
                <w:szCs w:val="20"/>
                <w:highlight w:val="none"/>
              </w:rPr>
              <w:t>课前任务</w:t>
            </w:r>
          </w:p>
        </w:tc>
        <w:tc>
          <w:tcPr>
            <w:tcW w:w="4295" w:type="pct"/>
            <w:gridSpan w:val="4"/>
            <w:vAlign w:val="center"/>
          </w:tcPr>
          <w:p w14:paraId="11FF3F0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布置课前任务</w:t>
            </w:r>
          </w:p>
          <w:p w14:paraId="29A9B49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提前熟悉教材</w:t>
            </w:r>
            <w:r>
              <w:rPr>
                <w:rFonts w:hint="eastAsia" w:ascii="仿宋" w:hAnsi="仿宋" w:eastAsia="仿宋" w:cs="仿宋"/>
                <w:sz w:val="24"/>
                <w:szCs w:val="20"/>
                <w:highlight w:val="none"/>
                <w:lang w:eastAsia="zh-CN"/>
              </w:rPr>
              <w:t>、</w:t>
            </w:r>
            <w:r>
              <w:rPr>
                <w:rFonts w:hint="eastAsia" w:ascii="仿宋" w:hAnsi="仿宋" w:eastAsia="仿宋" w:cs="仿宋"/>
                <w:sz w:val="24"/>
                <w:szCs w:val="20"/>
                <w:highlight w:val="none"/>
                <w:lang w:val="en-US" w:eastAsia="zh-CN"/>
              </w:rPr>
              <w:t>课程情况</w:t>
            </w:r>
          </w:p>
        </w:tc>
      </w:tr>
      <w:tr w14:paraId="03A87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0E448AA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考勤</w:t>
            </w:r>
          </w:p>
          <w:p w14:paraId="4B20DA8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（2min）</w:t>
            </w:r>
          </w:p>
        </w:tc>
        <w:tc>
          <w:tcPr>
            <w:tcW w:w="4295" w:type="pct"/>
            <w:gridSpan w:val="4"/>
            <w:vAlign w:val="center"/>
          </w:tcPr>
          <w:p w14:paraId="760C80E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使用</w:t>
            </w:r>
            <w:r>
              <w:rPr>
                <w:rFonts w:hint="eastAsia" w:ascii="仿宋" w:hAnsi="仿宋" w:eastAsia="仿宋" w:cs="仿宋"/>
                <w:sz w:val="24"/>
                <w:szCs w:val="20"/>
                <w:highlight w:val="none"/>
                <w:lang w:val="en-US" w:eastAsia="zh-CN"/>
              </w:rPr>
              <w:t>点名等方式</w:t>
            </w:r>
            <w:r>
              <w:rPr>
                <w:rFonts w:hint="eastAsia" w:ascii="仿宋" w:hAnsi="仿宋" w:eastAsia="仿宋" w:cs="仿宋"/>
                <w:sz w:val="24"/>
                <w:szCs w:val="20"/>
                <w:highlight w:val="none"/>
              </w:rPr>
              <w:t>进行签到</w:t>
            </w:r>
          </w:p>
          <w:p w14:paraId="6AEDAA1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按照老师要求签到</w:t>
            </w:r>
          </w:p>
        </w:tc>
      </w:tr>
      <w:tr w14:paraId="6DEC9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7AC62BC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新课预热</w:t>
            </w:r>
          </w:p>
          <w:p w14:paraId="1C34CDB3">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（10 min）</w:t>
            </w:r>
          </w:p>
        </w:tc>
        <w:tc>
          <w:tcPr>
            <w:tcW w:w="4295" w:type="pct"/>
            <w:gridSpan w:val="4"/>
            <w:vAlign w:val="center"/>
          </w:tcPr>
          <w:p w14:paraId="0F62F35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自我介绍，与学生简单互动，介绍课程内容、考核标准等</w:t>
            </w:r>
          </w:p>
          <w:p w14:paraId="74453AE4">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聆听、互动</w:t>
            </w:r>
          </w:p>
          <w:p w14:paraId="23E238A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sz w:val="24"/>
                <w:szCs w:val="20"/>
                <w:highlight w:val="none"/>
                <w:lang w:val="en-US" w:eastAsia="zh-CN"/>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教师</w:t>
            </w:r>
            <w:r>
              <w:rPr>
                <w:rFonts w:hint="eastAsia" w:cs="仿宋"/>
                <w:sz w:val="24"/>
                <w:szCs w:val="20"/>
                <w:highlight w:val="none"/>
                <w:lang w:val="en-US" w:eastAsia="zh-CN"/>
              </w:rPr>
              <w:t>讲解学会</w:t>
            </w:r>
            <w:bookmarkStart w:id="0" w:name="_GoBack"/>
            <w:bookmarkEnd w:id="0"/>
            <w:r>
              <w:rPr>
                <w:rFonts w:hint="eastAsia" w:cs="仿宋"/>
                <w:sz w:val="24"/>
                <w:szCs w:val="20"/>
                <w:highlight w:val="none"/>
                <w:lang w:val="en-US" w:eastAsia="zh-CN"/>
              </w:rPr>
              <w:t>综合实例的</w:t>
            </w:r>
            <w:r>
              <w:rPr>
                <w:rFonts w:hint="eastAsia" w:ascii="仿宋" w:hAnsi="仿宋" w:eastAsia="仿宋" w:cs="仿宋"/>
                <w:sz w:val="24"/>
                <w:szCs w:val="20"/>
                <w:highlight w:val="none"/>
              </w:rPr>
              <w:t>重要性</w:t>
            </w:r>
            <w:r>
              <w:rPr>
                <w:rFonts w:hint="eastAsia" w:cs="仿宋"/>
                <w:sz w:val="24"/>
                <w:szCs w:val="20"/>
                <w:highlight w:val="none"/>
                <w:lang w:val="en-US" w:eastAsia="zh-CN"/>
              </w:rPr>
              <w:t>。</w:t>
            </w:r>
          </w:p>
          <w:p w14:paraId="629A717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r>
              <w:rPr>
                <w:rFonts w:hint="eastAsia" w:ascii="仿宋" w:hAnsi="仿宋" w:eastAsia="仿宋" w:cs="仿宋"/>
                <w:b/>
                <w:bCs/>
                <w:sz w:val="24"/>
                <w:szCs w:val="20"/>
                <w:highlight w:val="none"/>
              </w:rPr>
              <w:t>【学生】</w:t>
            </w:r>
            <w:r>
              <w:rPr>
                <w:rFonts w:hint="eastAsia" w:ascii="仿宋" w:hAnsi="仿宋" w:eastAsia="仿宋" w:cs="仿宋"/>
                <w:sz w:val="24"/>
                <w:szCs w:val="20"/>
                <w:highlight w:val="none"/>
              </w:rPr>
              <w:t>聆听、思考</w:t>
            </w:r>
          </w:p>
          <w:p w14:paraId="554709A3">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val="en-US" w:eastAsia="zh-CN"/>
              </w:rPr>
            </w:pPr>
            <w:r>
              <w:rPr>
                <w:rFonts w:hint="eastAsia" w:ascii="仿宋" w:hAnsi="仿宋" w:eastAsia="仿宋" w:cs="仿宋"/>
                <w:b/>
                <w:bCs/>
                <w:sz w:val="24"/>
                <w:szCs w:val="20"/>
                <w:highlight w:val="none"/>
              </w:rPr>
              <w:t>【教师】</w:t>
            </w:r>
            <w:r>
              <w:rPr>
                <w:rFonts w:hint="eastAsia" w:ascii="仿宋" w:hAnsi="仿宋" w:eastAsia="仿宋" w:cs="仿宋"/>
                <w:sz w:val="24"/>
                <w:szCs w:val="20"/>
                <w:highlight w:val="none"/>
              </w:rPr>
              <w:t>通过大家的发言，引入新知，讲解</w:t>
            </w:r>
            <w:r>
              <w:rPr>
                <w:rFonts w:hint="eastAsia" w:cs="仿宋"/>
                <w:sz w:val="24"/>
                <w:szCs w:val="20"/>
                <w:highlight w:val="none"/>
                <w:lang w:val="en-US" w:eastAsia="zh-CN"/>
              </w:rPr>
              <w:t>新知识等</w:t>
            </w:r>
            <w:r>
              <w:rPr>
                <w:rFonts w:hint="eastAsia" w:ascii="仿宋" w:hAnsi="仿宋" w:eastAsia="仿宋" w:cs="仿宋"/>
                <w:sz w:val="24"/>
                <w:szCs w:val="20"/>
                <w:highlight w:val="none"/>
                <w:lang w:eastAsia="zh-CN"/>
              </w:rPr>
              <w:t>。</w:t>
            </w:r>
          </w:p>
        </w:tc>
      </w:tr>
      <w:tr w14:paraId="435D4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3E02753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知识讲解</w:t>
            </w:r>
          </w:p>
          <w:p w14:paraId="34AEFE64">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 xml:space="preserve">30 </w:t>
            </w:r>
            <w:r>
              <w:rPr>
                <w:rFonts w:hint="eastAsia" w:ascii="仿宋" w:hAnsi="仿宋" w:eastAsia="仿宋" w:cs="仿宋"/>
                <w:b/>
                <w:bCs/>
                <w:sz w:val="24"/>
                <w:szCs w:val="20"/>
                <w:highlight w:val="none"/>
                <w:lang w:val="en-US" w:eastAsia="zh-CN"/>
              </w:rPr>
              <w:t>min）</w:t>
            </w:r>
          </w:p>
        </w:tc>
        <w:tc>
          <w:tcPr>
            <w:tcW w:w="4295" w:type="pct"/>
            <w:gridSpan w:val="4"/>
            <w:vAlign w:val="center"/>
          </w:tcPr>
          <w:p w14:paraId="4D262E3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【例 8-7】将曲线和 3D 散点图绘制在同一图中。</w:t>
            </w:r>
          </w:p>
          <w:p w14:paraId="2162CD8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要将两种图形绘制在一个坐标系中，同时调用两种绘图函数即可，具体程序为：</w:t>
            </w:r>
          </w:p>
          <w:p w14:paraId="66700BF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4880467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matplotlib.pyplot as plt</w:t>
            </w:r>
          </w:p>
          <w:p w14:paraId="131B43F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创建一个 3D 坐标系</w:t>
            </w:r>
          </w:p>
          <w:p w14:paraId="0044930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 = plt.figure()</w:t>
            </w:r>
          </w:p>
          <w:p w14:paraId="3D5C099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 = fig.gca(projection = '3d')</w:t>
            </w:r>
          </w:p>
          <w:p w14:paraId="05347CE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help(plt.plot)</w:t>
            </w:r>
          </w:p>
          <w:p w14:paraId="1C3DCEB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help(np.random.sample) </w:t>
            </w:r>
          </w:p>
          <w:p w14:paraId="690BBC8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利用 x 轴和 y 轴绘制抛物线</w:t>
            </w:r>
          </w:p>
          <w:p w14:paraId="06FAE76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 np.linspace(0, 1, 100) # linspace 用于创建等差数组</w:t>
            </w:r>
          </w:p>
          <w:p w14:paraId="473E846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 = np.cos(x * 2 * np.pi)/2 +0.5</w:t>
            </w:r>
          </w:p>
          <w:p w14:paraId="202F84F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y=x**2</w:t>
            </w:r>
          </w:p>
          <w:p w14:paraId="34832FB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通过 zdir = 'z' 将数据绘制在 z 轴，zs = 0.5 则是将数据绘制在 z = 0.5 的地方</w:t>
            </w:r>
          </w:p>
          <w:p w14:paraId="7B0C6BF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ax.plot(x, y, zs = 0.5, zdir = 'z', color = 'black', label = 'curve in (x, y)')</w:t>
            </w:r>
          </w:p>
          <w:p w14:paraId="429F85F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绘制散点数据 （每个颜色 20 个 2D 点）在 x 轴和 z 轴</w:t>
            </w:r>
          </w:p>
          <w:p w14:paraId="03575FB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colors = ('r', 'g', 'b', 'k')</w:t>
            </w:r>
          </w:p>
          <w:p w14:paraId="69D964F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np.random.seed(19680801) # 设置随机函数复现</w:t>
            </w:r>
          </w:p>
          <w:p w14:paraId="7FA70B1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 np.random.sample(20 * len(colors))</w:t>
            </w:r>
          </w:p>
          <w:p w14:paraId="37B0FD7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 = np.random.sample(20 * len(colors))</w:t>
            </w:r>
          </w:p>
          <w:p w14:paraId="2868D2D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z = np.random.sample(20 * len(colors))</w:t>
            </w:r>
          </w:p>
          <w:p w14:paraId="6BE5789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c_list = []</w:t>
            </w:r>
          </w:p>
          <w:p w14:paraId="35C7355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for i in colors:</w:t>
            </w:r>
          </w:p>
          <w:p w14:paraId="3959868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c_list.extend([i] * 20)</w:t>
            </w:r>
          </w:p>
          <w:p w14:paraId="2E04D2E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w:t>
            </w:r>
          </w:p>
          <w:p w14:paraId="138B214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绘制散点坐标，通过 zdir = 'y' 将数据绘制在 y 为 0 的地方</w:t>
            </w:r>
          </w:p>
          <w:p w14:paraId="1A70DCA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ax.scatter(x, y, z, zdir = 'y', c = c_list, label = 'point in (x, z)')</w:t>
            </w:r>
          </w:p>
          <w:p w14:paraId="4A98A0E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设置图例</w:t>
            </w:r>
          </w:p>
          <w:p w14:paraId="302AB44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ax.legend()</w:t>
            </w:r>
          </w:p>
          <w:p w14:paraId="6F5EB9F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限制各轴的范围</w:t>
            </w:r>
          </w:p>
          <w:p w14:paraId="2D5EE7D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ax.set_xlim(0, 1)</w:t>
            </w:r>
          </w:p>
          <w:p w14:paraId="38B3021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ax.set_ylim(0, 1)</w:t>
            </w:r>
          </w:p>
          <w:p w14:paraId="53965C7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ax.set_zlim(0, 1)</w:t>
            </w:r>
          </w:p>
          <w:p w14:paraId="2D3F335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为轴添加标签</w:t>
            </w:r>
          </w:p>
          <w:p w14:paraId="732AE4E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ax.set_xlabel('X')</w:t>
            </w:r>
          </w:p>
          <w:p w14:paraId="1F3E78F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ax.set_ylabel('Y')</w:t>
            </w:r>
          </w:p>
          <w:p w14:paraId="54E3B35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ax.set_zlabel('Z')</w:t>
            </w:r>
          </w:p>
          <w:p w14:paraId="5E8B8F7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097C4F1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首先创建 3D 坐标系，在该坐标系中生成一条抛物线，通过 zdir = 'z' 将数据绘制在 z轴，zs = 0.5 是将该抛物线绘制在坐标轴 z = 0.5 的位置。然后绘制散点数据（每个颜色 20个 2D 的散点）在 x 轴和 z 轴的平面上，并且 zdir='y' 是把第三轴设置为 y 轴。上述程序在Python IDLE 中运行后，程序的执行结果如图 8-8 所示。</w:t>
            </w:r>
          </w:p>
          <w:p w14:paraId="214F681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yellow"/>
                <w:lang w:val="en-US" w:eastAsia="zh-CN"/>
              </w:rPr>
            </w:pPr>
          </w:p>
          <w:p w14:paraId="35E11A32">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yellow"/>
                <w:lang w:val="en-US" w:eastAsia="zh-CN"/>
              </w:rPr>
            </w:pPr>
            <w:r>
              <w:drawing>
                <wp:inline distT="0" distB="0" distL="114300" distR="114300">
                  <wp:extent cx="2972435" cy="2688590"/>
                  <wp:effectExtent l="0" t="0" r="12065" b="381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16"/>
                          <a:stretch>
                            <a:fillRect/>
                          </a:stretch>
                        </pic:blipFill>
                        <pic:spPr>
                          <a:xfrm>
                            <a:off x="0" y="0"/>
                            <a:ext cx="2972435" cy="2688590"/>
                          </a:xfrm>
                          <a:prstGeom prst="rect">
                            <a:avLst/>
                          </a:prstGeom>
                          <a:noFill/>
                          <a:ln>
                            <a:noFill/>
                          </a:ln>
                        </pic:spPr>
                      </pic:pic>
                    </a:graphicData>
                  </a:graphic>
                </wp:inline>
              </w:drawing>
            </w:r>
          </w:p>
          <w:p w14:paraId="0304DC1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【例 8-8】绘制一朵蓝色玫瑰。</w:t>
            </w:r>
          </w:p>
          <w:p w14:paraId="2AD4785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具体程序为：</w:t>
            </w:r>
          </w:p>
          <w:p w14:paraId="31C48F7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mpl_toolkits.mplot3d import Axes3D</w:t>
            </w:r>
          </w:p>
          <w:p w14:paraId="5E3F3DD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matplotlib import cm</w:t>
            </w:r>
          </w:p>
          <w:p w14:paraId="1E09216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matplotlib.ticker import LinearLocator</w:t>
            </w:r>
          </w:p>
          <w:p w14:paraId="625E04E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matplotlib.pyplot as plt</w:t>
            </w:r>
          </w:p>
          <w:p w14:paraId="7684A2C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6CBDCB1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fig=plt.figure()</w:t>
            </w:r>
          </w:p>
          <w:p w14:paraId="57017C3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ax=fig.gca(projection='3d')</w:t>
            </w:r>
          </w:p>
          <w:p w14:paraId="23CB23F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 = axes3d.Axes3D(fig)</w:t>
            </w:r>
          </w:p>
          <w:p w14:paraId="6C4EE2C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[x,t]=np.meshgrid(np.array(range(25))/24.0,np.arange(0,575.5,0.5)/575*17*np.</w:t>
            </w:r>
          </w:p>
          <w:p w14:paraId="33BCA0B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pi-2*np.pi)</w:t>
            </w:r>
          </w:p>
          <w:p w14:paraId="2861157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p=(np.pi/2)*np.exp(-t/(8*np.pi))</w:t>
            </w:r>
          </w:p>
          <w:p w14:paraId="57E073F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u=1-(1-np.mod(3.6*t,2*np.pi)/np.pi)**4/2 </w:t>
            </w:r>
          </w:p>
          <w:p w14:paraId="23B4583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y=2*(x**2-x)**2*np.sin(p)</w:t>
            </w:r>
          </w:p>
          <w:p w14:paraId="12AB904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r=u*(x*np.sin(p)+y*np.cos(p))</w:t>
            </w:r>
          </w:p>
          <w:p w14:paraId="7CD3A76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#cm.cool,brg_r,winter_r</w:t>
            </w:r>
          </w:p>
          <w:p w14:paraId="49D88CF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surf=ax.plot_surface(r*np.cos(t),r*np.sin(t),u*(x*np.cos(p)-y*np.sin(p)),</w:t>
            </w:r>
          </w:p>
          <w:p w14:paraId="49C815F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rstride=1,cstride=1,cmap=cm.brg_r,</w:t>
            </w:r>
          </w:p>
          <w:p w14:paraId="12BD467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linewidth=0,antialiased=True)</w:t>
            </w:r>
          </w:p>
          <w:p w14:paraId="1ECB172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plt.plot(r*np.cos(t))</w:t>
            </w:r>
          </w:p>
          <w:p w14:paraId="54D7537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2A64451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本程序其实就是一个比较复杂的表面图。参数 x、t 用来生成网格点，表面图函数</w:t>
            </w:r>
          </w:p>
          <w:p w14:paraId="06582C9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plot_surface() 中的 x、y、z 坐标值是由正弦、余弦函数组合计算而成的，从而生成了比较复杂的表面图，图上的着色是由 cmap 决定的，在此取值为 cm.brg_r，生成了比较漂亮的颜色。</w:t>
            </w:r>
          </w:p>
          <w:p w14:paraId="355372E6">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上述程序在 Python IDLE 中运行后，程序的执行结果如图 8-9 所示，其实组成该图的函数就是最基本的正弦函数或余弦函数。</w:t>
            </w:r>
          </w:p>
          <w:p w14:paraId="4839F9F2">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yellow"/>
                <w:lang w:val="en-US" w:eastAsia="zh-CN"/>
              </w:rPr>
            </w:pPr>
            <w:r>
              <w:drawing>
                <wp:inline distT="0" distB="0" distL="114300" distR="114300">
                  <wp:extent cx="3152775" cy="2832735"/>
                  <wp:effectExtent l="0" t="0" r="9525" b="1206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7"/>
                          <a:stretch>
                            <a:fillRect/>
                          </a:stretch>
                        </pic:blipFill>
                        <pic:spPr>
                          <a:xfrm>
                            <a:off x="0" y="0"/>
                            <a:ext cx="3152775" cy="2832735"/>
                          </a:xfrm>
                          <a:prstGeom prst="rect">
                            <a:avLst/>
                          </a:prstGeom>
                          <a:noFill/>
                          <a:ln>
                            <a:noFill/>
                          </a:ln>
                        </pic:spPr>
                      </pic:pic>
                    </a:graphicData>
                  </a:graphic>
                </wp:inline>
              </w:drawing>
            </w:r>
          </w:p>
          <w:p w14:paraId="1C47F04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【例 8-9】绘制一个彩色星球。</w:t>
            </w:r>
          </w:p>
          <w:p w14:paraId="0894A14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主要通过 3D 绘制一个球状图形，然后利用 cmap 参数对它进行着色就可以了，具体程序为：</w:t>
            </w:r>
          </w:p>
          <w:p w14:paraId="4F42B99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mpl_toolkits.mplot3d import Axes3D</w:t>
            </w:r>
          </w:p>
          <w:p w14:paraId="501DBAA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matplotlib.pyplot as plt</w:t>
            </w:r>
          </w:p>
          <w:p w14:paraId="52E15D4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5A4DC81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 = plt.figure()</w:t>
            </w:r>
          </w:p>
          <w:p w14:paraId="5EAFDFD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 = fig.add_subplot(111, projection='3d')</w:t>
            </w:r>
          </w:p>
          <w:p w14:paraId="77C644E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设置数据</w:t>
            </w:r>
          </w:p>
          <w:p w14:paraId="7823815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u = np.linspace(0, 2 * np.pi, 100)</w:t>
            </w:r>
          </w:p>
          <w:p w14:paraId="3CB1449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v = np.linspace(0, np.pi, 100)</w:t>
            </w:r>
          </w:p>
          <w:p w14:paraId="2F3CECD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 10 * np.outer(np.cos(u), np.sin(v))</w:t>
            </w:r>
          </w:p>
          <w:p w14:paraId="18DDE87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 = 10 * np.outer(np.sin(u), np.sin(v))</w:t>
            </w:r>
          </w:p>
          <w:p w14:paraId="48E08DB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z = 10 * np.outer(np.ones(np.size(u)), np.cos(v))</w:t>
            </w:r>
          </w:p>
          <w:p w14:paraId="3E288FC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绘制表面图</w:t>
            </w:r>
          </w:p>
          <w:p w14:paraId="62F0B3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#ax.plot_surface(x, y, z, color='b')</w:t>
            </w:r>
          </w:p>
          <w:p w14:paraId="6D099FA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ax.plot_surface(x, y, z,cmap='rainbow')</w:t>
            </w:r>
          </w:p>
          <w:p w14:paraId="25A4838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1F61F62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outer() 函数用于进行外积运算，其作用是：</w:t>
            </w:r>
          </w:p>
          <w:p w14:paraId="1092B3B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（1）对于多维向量，全部展开变为一维向量。</w:t>
            </w:r>
          </w:p>
          <w:p w14:paraId="11A6841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（2）第一个参数表示倍数，使得第二个向量每次变为几倍。</w:t>
            </w:r>
          </w:p>
          <w:p w14:paraId="0A679D0F">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（3）第一个参数确定结果的行，第二个参数确定结果的列。</w:t>
            </w:r>
          </w:p>
          <w:p w14:paraId="2232887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比如：</w:t>
            </w:r>
          </w:p>
          <w:p w14:paraId="02B50AA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5CB8823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x1 = [1,2,3]</w:t>
            </w:r>
          </w:p>
          <w:p w14:paraId="2140815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x2 = [4,5,6]</w:t>
            </w:r>
          </w:p>
          <w:p w14:paraId="627C40F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outer = np.outer(x1,x2)</w:t>
            </w:r>
          </w:p>
          <w:p w14:paraId="23DFA35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程序的运行结果为：</w:t>
            </w:r>
          </w:p>
          <w:p w14:paraId="7B68ED9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[[ 4 5 6] </w:t>
            </w:r>
            <w:r>
              <w:rPr>
                <w:rFonts w:hint="eastAsia" w:cs="仿宋"/>
                <w:sz w:val="24"/>
                <w:szCs w:val="20"/>
                <w:highlight w:val="lightGray"/>
                <w:lang w:val="en-US" w:eastAsia="zh-CN"/>
              </w:rPr>
              <w:tab/>
            </w:r>
            <w:r>
              <w:rPr>
                <w:rFonts w:hint="eastAsia" w:cs="仿宋"/>
                <w:sz w:val="24"/>
                <w:szCs w:val="20"/>
                <w:highlight w:val="lightGray"/>
                <w:lang w:val="en-US" w:eastAsia="zh-CN"/>
              </w:rPr>
              <w:tab/>
            </w:r>
            <w:r>
              <w:rPr>
                <w:rFonts w:hint="eastAsia" w:cs="仿宋"/>
                <w:sz w:val="24"/>
                <w:szCs w:val="20"/>
                <w:highlight w:val="lightGray"/>
                <w:lang w:val="en-US" w:eastAsia="zh-CN"/>
              </w:rPr>
              <w:t>#1 倍</w:t>
            </w:r>
          </w:p>
          <w:p w14:paraId="1D016C8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[ 8 10 12] #2 倍</w:t>
            </w:r>
          </w:p>
          <w:p w14:paraId="032CCF5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xml:space="preserve"> [12 15 18]] #3 倍</w:t>
            </w:r>
          </w:p>
          <w:p w14:paraId="46D99A6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把 cmap 参数的值设置为 'rainbow' 就得到一个彩色的球体。上述程序在 Python IDLE中运行后，程序的执行结果如图 8-10 所示。</w:t>
            </w:r>
          </w:p>
          <w:p w14:paraId="1EAAB57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p>
          <w:p w14:paraId="6B02711D">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none"/>
                <w:lang w:val="en-US" w:eastAsia="zh-CN"/>
              </w:rPr>
            </w:pPr>
            <w:r>
              <w:drawing>
                <wp:inline distT="0" distB="0" distL="114300" distR="114300">
                  <wp:extent cx="3265805" cy="2793365"/>
                  <wp:effectExtent l="0" t="0" r="10795" b="635"/>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18"/>
                          <a:stretch>
                            <a:fillRect/>
                          </a:stretch>
                        </pic:blipFill>
                        <pic:spPr>
                          <a:xfrm>
                            <a:off x="0" y="0"/>
                            <a:ext cx="3265805" cy="2793365"/>
                          </a:xfrm>
                          <a:prstGeom prst="rect">
                            <a:avLst/>
                          </a:prstGeom>
                          <a:noFill/>
                          <a:ln>
                            <a:noFill/>
                          </a:ln>
                        </pic:spPr>
                      </pic:pic>
                    </a:graphicData>
                  </a:graphic>
                </wp:inline>
              </w:drawing>
            </w:r>
          </w:p>
          <w:p w14:paraId="3139FC5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也可以通过坐标中曲线表达式的变化，将前面的曲面图绘制得更复杂一些，如同时绘制出多个山峰的图形。</w:t>
            </w:r>
          </w:p>
          <w:p w14:paraId="4CBF828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【例8-10】绘制多重曲面图。</w:t>
            </w:r>
          </w:p>
          <w:p w14:paraId="3F24AD19">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具体程序为：</w:t>
            </w:r>
          </w:p>
          <w:p w14:paraId="04A4D4B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matplotlib import pyplot as plt</w:t>
            </w:r>
          </w:p>
          <w:p w14:paraId="10B2DD4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mpl_toolkits.mplot3d import Axes3D</w:t>
            </w:r>
          </w:p>
          <w:p w14:paraId="4C03DCB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5787F66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 = plt.figure() # 定义新的三维坐标轴</w:t>
            </w:r>
          </w:p>
          <w:p w14:paraId="10A7DFE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 = plt.axes(projection='3d')</w:t>
            </w:r>
          </w:p>
          <w:p w14:paraId="53D2CCA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定义三维数据</w:t>
            </w:r>
          </w:p>
          <w:p w14:paraId="79DB8F4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xx = np.arange(-5,5,0.5)</w:t>
            </w:r>
          </w:p>
          <w:p w14:paraId="6A7F4E0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yy = np.arange(-5,5,0.5)</w:t>
            </w:r>
          </w:p>
          <w:p w14:paraId="63BAE4E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Y = np.meshgrid(xx, yy)</w:t>
            </w:r>
          </w:p>
          <w:p w14:paraId="75DBAEC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Z = np.sin(X)+np.cos(Y)</w:t>
            </w:r>
          </w:p>
          <w:p w14:paraId="7B5CFA2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作图</w:t>
            </w:r>
          </w:p>
          <w:p w14:paraId="3C845C0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ax3.plot_surface(X,Y,Z,cmap='rainbow')</w:t>
            </w:r>
          </w:p>
          <w:p w14:paraId="7DA360C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ax3.contour(X,Y,Z, zdim='z',offset=-2，cmap='rainbow) # 等 高 线 图， 设 置</w:t>
            </w:r>
          </w:p>
          <w:p w14:paraId="5D9537A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#offset 为 Z 的最小值</w:t>
            </w:r>
          </w:p>
          <w:p w14:paraId="29203A1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268D3A1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第三坐标轴 z 的值为 Z = np.sin(X)+np.cos(Y)，是正弦和余弦曲线相加的结果。程序的执行结果如图 8-11 所示。</w:t>
            </w:r>
          </w:p>
          <w:p w14:paraId="1243E82F">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none"/>
                <w:lang w:val="en-US" w:eastAsia="zh-CN"/>
              </w:rPr>
            </w:pPr>
            <w:r>
              <w:drawing>
                <wp:inline distT="0" distB="0" distL="114300" distR="114300">
                  <wp:extent cx="3211195" cy="2844800"/>
                  <wp:effectExtent l="0" t="0" r="1905"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19"/>
                          <a:stretch>
                            <a:fillRect/>
                          </a:stretch>
                        </pic:blipFill>
                        <pic:spPr>
                          <a:xfrm>
                            <a:off x="0" y="0"/>
                            <a:ext cx="3211195" cy="2844800"/>
                          </a:xfrm>
                          <a:prstGeom prst="rect">
                            <a:avLst/>
                          </a:prstGeom>
                          <a:noFill/>
                          <a:ln>
                            <a:noFill/>
                          </a:ln>
                        </pic:spPr>
                      </pic:pic>
                    </a:graphicData>
                  </a:graphic>
                </wp:inline>
              </w:drawing>
            </w:r>
          </w:p>
          <w:p w14:paraId="327AA89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观察图 8-11 可以发现，该图中的网格比较大，形成的图形不够细腻，如果加入渲染时的步长，会得到更加清晰细腻的图像： ax3.plot_surface(X,Y,Z,rstride = 1, cstride = 1,cmap='rainbow')，其中的 rstride 和 cstride 为横竖方向的绘图采样步长，绘图越小越精细。也可以改变 xx、yy 的步长，如 xx = np.arange(-5,5,0.1)。</w:t>
            </w:r>
          </w:p>
          <w:p w14:paraId="16D18B32">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具体程序为：</w:t>
            </w:r>
          </w:p>
          <w:p w14:paraId="687D40C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matplotlib import pyplot as plt</w:t>
            </w:r>
          </w:p>
          <w:p w14:paraId="3DD3DAC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mpl_toolkits.mplot3d import Axes3D</w:t>
            </w:r>
          </w:p>
          <w:p w14:paraId="6EF8E57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numpy as np</w:t>
            </w:r>
          </w:p>
          <w:p w14:paraId="36C899F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 = plt.figure() # 定义新的三维坐标轴</w:t>
            </w:r>
          </w:p>
          <w:p w14:paraId="2D76A3F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 = plt.axes(projection='3d')</w:t>
            </w:r>
          </w:p>
          <w:p w14:paraId="3DBA52E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定义三维数据</w:t>
            </w:r>
          </w:p>
          <w:p w14:paraId="4A1F198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xx = np.arange(-5,5,0.1)</w:t>
            </w:r>
          </w:p>
          <w:p w14:paraId="5975001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yy = np.arange(-5,5,0.1)</w:t>
            </w:r>
          </w:p>
          <w:p w14:paraId="582305B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Y = np.meshgrid(xx, yy)</w:t>
            </w:r>
          </w:p>
          <w:p w14:paraId="55C09DB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Z = np.sin(X)+np.cos(Y)</w:t>
            </w:r>
          </w:p>
          <w:p w14:paraId="0EB5991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 作图</w:t>
            </w:r>
          </w:p>
          <w:p w14:paraId="555CCA7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ax3.plot_surface(X,Y,Z,rstride = 1, cstride = 1,cmap='rainbow')</w:t>
            </w:r>
          </w:p>
          <w:p w14:paraId="2A4A8C3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ax3.contour(X,Y,Z,offset=-2, cmap = 'rainbow')# 绘制等高线</w:t>
            </w:r>
          </w:p>
          <w:p w14:paraId="003CD13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7892D6C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这样得到的图像就像相机的分辨率提高了一样，网格变小了，画面更精致了，程序运行结果如图 8-12 所示。</w:t>
            </w:r>
          </w:p>
          <w:p w14:paraId="41D42630">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none"/>
                <w:lang w:val="en-US" w:eastAsia="zh-CN"/>
              </w:rPr>
            </w:pPr>
            <w:r>
              <w:drawing>
                <wp:inline distT="0" distB="0" distL="114300" distR="114300">
                  <wp:extent cx="3590290" cy="3045460"/>
                  <wp:effectExtent l="0" t="0" r="3810" b="254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20"/>
                          <a:stretch>
                            <a:fillRect/>
                          </a:stretch>
                        </pic:blipFill>
                        <pic:spPr>
                          <a:xfrm>
                            <a:off x="0" y="0"/>
                            <a:ext cx="3590290" cy="3045460"/>
                          </a:xfrm>
                          <a:prstGeom prst="rect">
                            <a:avLst/>
                          </a:prstGeom>
                          <a:noFill/>
                          <a:ln>
                            <a:noFill/>
                          </a:ln>
                        </pic:spPr>
                      </pic:pic>
                    </a:graphicData>
                  </a:graphic>
                </wp:inline>
              </w:drawing>
            </w:r>
          </w:p>
          <w:p w14:paraId="7A74E1D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【例8-11】制作一个轮廓图。</w:t>
            </w:r>
          </w:p>
          <w:p w14:paraId="7ACCEA3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轮廓图其实与表面图差不多，就是将网格区域填充上颜色，形成一些特别的效果，具体程序为：</w:t>
            </w:r>
          </w:p>
          <w:p w14:paraId="506FF52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mpl_toolkits.mplot3d import axes3d</w:t>
            </w:r>
          </w:p>
          <w:p w14:paraId="050996D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import matplotlib.pyplot as plt</w:t>
            </w:r>
          </w:p>
          <w:p w14:paraId="33D8690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from matplotlib import cm</w:t>
            </w:r>
          </w:p>
          <w:p w14:paraId="3700541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fig = plt.figure(figsize=(16, 12))</w:t>
            </w:r>
          </w:p>
          <w:p w14:paraId="05E149A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 = fig.add_subplot(111, projection='3d')</w:t>
            </w:r>
          </w:p>
          <w:p w14:paraId="2C31BE5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X, Y, Z = axes3d.get_test_data(0.05) # 测试数据</w:t>
            </w:r>
          </w:p>
          <w:p w14:paraId="42B8A4B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#cset = ax.contour(X, Y, Z, cmap=cm.coolwarm) #color map 选用的是 coolwarm</w:t>
            </w:r>
          </w:p>
          <w:p w14:paraId="0B3B77C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cset = ax.contour(X, Y, Z,extend3d=True, cmap=cm.coolwarm)</w:t>
            </w:r>
          </w:p>
          <w:p w14:paraId="09929CE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ax.set_title("Contour plot", color='b', weight='bold', size=25)</w:t>
            </w:r>
          </w:p>
          <w:p w14:paraId="1031575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cs="仿宋"/>
                <w:sz w:val="24"/>
                <w:szCs w:val="20"/>
                <w:highlight w:val="lightGray"/>
                <w:lang w:val="en-US" w:eastAsia="zh-CN"/>
              </w:rPr>
            </w:pPr>
            <w:r>
              <w:rPr>
                <w:rFonts w:hint="eastAsia" w:cs="仿宋"/>
                <w:sz w:val="24"/>
                <w:szCs w:val="20"/>
                <w:highlight w:val="lightGray"/>
                <w:lang w:val="en-US" w:eastAsia="zh-CN"/>
              </w:rPr>
              <w:t>plt.show()</w:t>
            </w:r>
          </w:p>
          <w:p w14:paraId="39C7948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r>
              <w:rPr>
                <w:rFonts w:hint="eastAsia" w:cs="仿宋"/>
                <w:sz w:val="24"/>
                <w:szCs w:val="20"/>
                <w:highlight w:val="none"/>
                <w:lang w:val="en-US" w:eastAsia="zh-CN"/>
              </w:rPr>
              <w:t>上面程序中的大多数知识点都介绍过了。函数 contour() 用于生成轮廓图。上述程序在 Python IDLE 中运行后，程序的执行结果如图 8-13 所示，像一卷卷的带子。</w:t>
            </w:r>
          </w:p>
          <w:p w14:paraId="4BAAABE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left"/>
              <w:textAlignment w:val="auto"/>
              <w:rPr>
                <w:rFonts w:hint="eastAsia" w:cs="仿宋"/>
                <w:sz w:val="24"/>
                <w:szCs w:val="20"/>
                <w:highlight w:val="none"/>
                <w:lang w:val="en-US" w:eastAsia="zh-CN"/>
              </w:rPr>
            </w:pPr>
          </w:p>
          <w:p w14:paraId="511A62E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left"/>
              <w:textAlignment w:val="auto"/>
              <w:rPr>
                <w:rFonts w:hint="eastAsia" w:cs="仿宋"/>
                <w:sz w:val="24"/>
                <w:szCs w:val="20"/>
                <w:highlight w:val="none"/>
                <w:lang w:val="en-US" w:eastAsia="zh-CN"/>
              </w:rPr>
            </w:pPr>
            <w:r>
              <w:drawing>
                <wp:inline distT="0" distB="0" distL="114300" distR="114300">
                  <wp:extent cx="3858895" cy="2569210"/>
                  <wp:effectExtent l="0" t="0" r="1905" b="889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21"/>
                          <a:stretch>
                            <a:fillRect/>
                          </a:stretch>
                        </pic:blipFill>
                        <pic:spPr>
                          <a:xfrm>
                            <a:off x="0" y="0"/>
                            <a:ext cx="3858895" cy="2569210"/>
                          </a:xfrm>
                          <a:prstGeom prst="rect">
                            <a:avLst/>
                          </a:prstGeom>
                          <a:noFill/>
                          <a:ln>
                            <a:noFill/>
                          </a:ln>
                        </pic:spPr>
                      </pic:pic>
                    </a:graphicData>
                  </a:graphic>
                </wp:inline>
              </w:drawing>
            </w:r>
          </w:p>
          <w:p w14:paraId="1F6FDCC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cs="仿宋"/>
                <w:sz w:val="24"/>
                <w:szCs w:val="20"/>
                <w:highlight w:val="none"/>
                <w:lang w:val="en-US" w:eastAsia="zh-CN"/>
              </w:rPr>
            </w:pPr>
          </w:p>
          <w:p w14:paraId="1E33A79F">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eastAsia="zh-CN"/>
              </w:rPr>
            </w:pPr>
            <w:r>
              <w:rPr>
                <w:rFonts w:hint="eastAsia" w:ascii="仿宋" w:hAnsi="仿宋" w:eastAsia="仿宋" w:cs="仿宋"/>
                <w:b/>
                <w:bCs/>
                <w:sz w:val="24"/>
                <w:szCs w:val="20"/>
                <w:highlight w:val="none"/>
                <w:lang w:eastAsia="zh-CN"/>
              </w:rPr>
              <w:t>【</w:t>
            </w:r>
            <w:r>
              <w:rPr>
                <w:rFonts w:hint="eastAsia" w:ascii="仿宋" w:hAnsi="仿宋" w:eastAsia="仿宋" w:cs="仿宋"/>
                <w:b/>
                <w:bCs/>
                <w:sz w:val="24"/>
                <w:szCs w:val="20"/>
                <w:highlight w:val="none"/>
                <w:lang w:val="en-US" w:eastAsia="zh-CN"/>
              </w:rPr>
              <w:t>互动</w:t>
            </w:r>
            <w:r>
              <w:rPr>
                <w:rFonts w:hint="eastAsia" w:ascii="仿宋" w:hAnsi="仿宋" w:eastAsia="仿宋" w:cs="仿宋"/>
                <w:b/>
                <w:bCs/>
                <w:sz w:val="24"/>
                <w:szCs w:val="20"/>
                <w:highlight w:val="none"/>
                <w:lang w:eastAsia="zh-CN"/>
              </w:rPr>
              <w:t>讨论】</w:t>
            </w:r>
          </w:p>
          <w:p w14:paraId="7C3D70C2">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eastAsia="zh-CN"/>
              </w:rPr>
            </w:pPr>
            <w:r>
              <w:rPr>
                <w:rFonts w:hint="eastAsia" w:cs="仿宋"/>
                <w:b/>
                <w:bCs/>
                <w:sz w:val="24"/>
                <w:szCs w:val="20"/>
                <w:highlight w:val="none"/>
                <w:lang w:val="en-US" w:eastAsia="zh-CN"/>
              </w:rPr>
              <w:t>教师展示多个例子，请学生一起进行绘制各种实例中的图像</w:t>
            </w:r>
            <w:r>
              <w:rPr>
                <w:rFonts w:hint="eastAsia" w:cs="仿宋"/>
                <w:b/>
                <w:bCs/>
                <w:sz w:val="24"/>
                <w:szCs w:val="20"/>
                <w:highlight w:val="none"/>
                <w:lang w:eastAsia="zh-CN"/>
              </w:rPr>
              <w:t>。</w:t>
            </w:r>
          </w:p>
          <w:p w14:paraId="0D066320">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lang w:eastAsia="zh-CN"/>
              </w:rPr>
            </w:pPr>
            <w:r>
              <w:rPr>
                <w:rFonts w:hint="eastAsia" w:ascii="仿宋" w:hAnsi="仿宋" w:eastAsia="仿宋" w:cs="仿宋"/>
                <w:b/>
                <w:bCs/>
                <w:sz w:val="24"/>
                <w:szCs w:val="20"/>
                <w:highlight w:val="none"/>
                <w:lang w:eastAsia="zh-CN"/>
              </w:rPr>
              <w:t>【学生】</w:t>
            </w:r>
            <w:r>
              <w:rPr>
                <w:rFonts w:hint="eastAsia" w:ascii="仿宋" w:hAnsi="仿宋" w:eastAsia="仿宋" w:cs="仿宋"/>
                <w:sz w:val="24"/>
                <w:szCs w:val="20"/>
                <w:highlight w:val="none"/>
                <w:lang w:eastAsia="zh-CN"/>
              </w:rPr>
              <w:t>聆听、思考、回答</w:t>
            </w:r>
          </w:p>
          <w:p w14:paraId="4420B815">
            <w:pPr>
              <w:keepNext w:val="0"/>
              <w:keepLines w:val="0"/>
              <w:pageBreakBefore w:val="0"/>
              <w:shd w:val="clear" w:fill="DBE3F4" w:themeFill="accent1" w:themeFillTint="32"/>
              <w:kinsoku/>
              <w:wordWrap/>
              <w:overflowPunct/>
              <w:topLinePunct w:val="0"/>
              <w:autoSpaceDE/>
              <w:autoSpaceDN/>
              <w:bidi w:val="0"/>
              <w:adjustRightInd/>
              <w:snapToGrid/>
              <w:spacing w:line="240" w:lineRule="auto"/>
              <w:ind w:firstLine="0" w:firstLineChars="0"/>
              <w:jc w:val="left"/>
              <w:textAlignment w:val="auto"/>
              <w:rPr>
                <w:rFonts w:hint="default" w:ascii="仿宋" w:hAnsi="仿宋" w:eastAsia="仿宋" w:cs="仿宋"/>
                <w:sz w:val="24"/>
                <w:szCs w:val="20"/>
                <w:highlight w:val="none"/>
                <w:lang w:val="en-US" w:eastAsia="zh-CN"/>
              </w:rPr>
            </w:pPr>
            <w:r>
              <w:rPr>
                <w:rFonts w:hint="eastAsia" w:ascii="仿宋" w:hAnsi="仿宋" w:eastAsia="仿宋" w:cs="仿宋"/>
                <w:b/>
                <w:bCs/>
                <w:sz w:val="24"/>
                <w:szCs w:val="20"/>
                <w:highlight w:val="none"/>
                <w:lang w:eastAsia="zh-CN"/>
              </w:rPr>
              <w:t>【教师】</w:t>
            </w:r>
            <w:r>
              <w:rPr>
                <w:rFonts w:hint="eastAsia" w:ascii="仿宋" w:hAnsi="仿宋" w:eastAsia="仿宋" w:cs="仿宋"/>
                <w:sz w:val="24"/>
                <w:szCs w:val="20"/>
                <w:highlight w:val="none"/>
                <w:lang w:eastAsia="zh-CN"/>
              </w:rPr>
              <w:t>总结学生的回答</w:t>
            </w:r>
          </w:p>
        </w:tc>
      </w:tr>
      <w:tr w14:paraId="43EB4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704" w:type="pct"/>
            <w:gridSpan w:val="2"/>
            <w:vAlign w:val="center"/>
          </w:tcPr>
          <w:p w14:paraId="5C70287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课堂小结</w:t>
            </w:r>
          </w:p>
          <w:p w14:paraId="45A89F4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sz w:val="24"/>
                <w:szCs w:val="20"/>
                <w:highlight w:val="none"/>
                <w:lang w:val="en-US" w:eastAsia="zh-CN"/>
              </w:rPr>
            </w:pPr>
            <w:r>
              <w:rPr>
                <w:rFonts w:hint="eastAsia" w:ascii="仿宋" w:hAnsi="仿宋" w:eastAsia="仿宋" w:cs="仿宋"/>
                <w:b/>
                <w:bCs/>
                <w:sz w:val="24"/>
                <w:szCs w:val="20"/>
                <w:highlight w:val="none"/>
                <w:lang w:val="en-US" w:eastAsia="zh-CN"/>
              </w:rPr>
              <w:t>（</w:t>
            </w:r>
            <w:r>
              <w:rPr>
                <w:rFonts w:hint="eastAsia" w:cs="仿宋"/>
                <w:b/>
                <w:bCs/>
                <w:sz w:val="24"/>
                <w:szCs w:val="20"/>
                <w:highlight w:val="none"/>
                <w:lang w:val="en-US" w:eastAsia="zh-CN"/>
              </w:rPr>
              <w:t>3</w:t>
            </w:r>
            <w:r>
              <w:rPr>
                <w:rFonts w:hint="eastAsia" w:ascii="仿宋" w:hAnsi="仿宋" w:eastAsia="仿宋" w:cs="仿宋"/>
                <w:b/>
                <w:bCs/>
                <w:sz w:val="24"/>
                <w:szCs w:val="20"/>
                <w:highlight w:val="none"/>
                <w:lang w:val="en-US" w:eastAsia="zh-CN"/>
              </w:rPr>
              <w:t xml:space="preserve"> min）</w:t>
            </w:r>
          </w:p>
        </w:tc>
        <w:tc>
          <w:tcPr>
            <w:tcW w:w="4295" w:type="pct"/>
            <w:gridSpan w:val="4"/>
            <w:vAlign w:val="center"/>
          </w:tcPr>
          <w:p w14:paraId="183C97E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sz w:val="24"/>
                <w:szCs w:val="20"/>
                <w:highlight w:val="none"/>
              </w:rPr>
            </w:pPr>
          </w:p>
        </w:tc>
      </w:tr>
    </w:tbl>
    <w:p w14:paraId="776B7F03">
      <w:pPr>
        <w:ind w:left="0" w:leftChars="0" w:firstLine="0" w:firstLineChars="0"/>
        <w:rPr>
          <w:rFonts w:hint="default"/>
          <w:highlight w:val="yellow"/>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方正书宋.蘋ā.">
    <w:altName w:val="宋体"/>
    <w:panose1 w:val="00000000000000000000"/>
    <w:charset w:val="86"/>
    <w:family w:val="roman"/>
    <w:pitch w:val="default"/>
    <w:sig w:usb0="00000000" w:usb1="00000000" w:usb2="00000000" w:usb3="00000000" w:csb0="00040000" w:csb1="00000000"/>
  </w:font>
  <w:font w:name="方正大标宋简体">
    <w:altName w:val="微软雅黑"/>
    <w:panose1 w:val="02010601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AzMTRkZjMwNTliNmMzODI0ZjdhMWMyMzc2MjJiNjkifQ=="/>
  </w:docVars>
  <w:rsids>
    <w:rsidRoot w:val="00172A27"/>
    <w:rsid w:val="000722FE"/>
    <w:rsid w:val="011C626C"/>
    <w:rsid w:val="015C540F"/>
    <w:rsid w:val="02EB2811"/>
    <w:rsid w:val="04CD6C68"/>
    <w:rsid w:val="057711DE"/>
    <w:rsid w:val="05F15D67"/>
    <w:rsid w:val="061A29D1"/>
    <w:rsid w:val="06AE3D97"/>
    <w:rsid w:val="06DA075B"/>
    <w:rsid w:val="08481994"/>
    <w:rsid w:val="09916EF4"/>
    <w:rsid w:val="0C0D22CD"/>
    <w:rsid w:val="0FA7374C"/>
    <w:rsid w:val="0FD564DC"/>
    <w:rsid w:val="12B02CB8"/>
    <w:rsid w:val="12C678AC"/>
    <w:rsid w:val="12D048FD"/>
    <w:rsid w:val="12EB176A"/>
    <w:rsid w:val="13394851"/>
    <w:rsid w:val="13BD568C"/>
    <w:rsid w:val="14531E2D"/>
    <w:rsid w:val="156F5B9B"/>
    <w:rsid w:val="159C01C7"/>
    <w:rsid w:val="178D35C8"/>
    <w:rsid w:val="1854716B"/>
    <w:rsid w:val="18721CD0"/>
    <w:rsid w:val="18DD0845"/>
    <w:rsid w:val="18E70105"/>
    <w:rsid w:val="1A8B2040"/>
    <w:rsid w:val="1AC72E5E"/>
    <w:rsid w:val="1BF12377"/>
    <w:rsid w:val="1D395A93"/>
    <w:rsid w:val="1E225137"/>
    <w:rsid w:val="1F1C3BAF"/>
    <w:rsid w:val="201402A2"/>
    <w:rsid w:val="20254CE5"/>
    <w:rsid w:val="20E93E38"/>
    <w:rsid w:val="2106795E"/>
    <w:rsid w:val="21A70742"/>
    <w:rsid w:val="23952182"/>
    <w:rsid w:val="23F84B49"/>
    <w:rsid w:val="24CC3981"/>
    <w:rsid w:val="253F23A5"/>
    <w:rsid w:val="2760669F"/>
    <w:rsid w:val="277716AD"/>
    <w:rsid w:val="27A6495D"/>
    <w:rsid w:val="28B01696"/>
    <w:rsid w:val="2A0D2DB9"/>
    <w:rsid w:val="2A6C38FB"/>
    <w:rsid w:val="2D6C5B94"/>
    <w:rsid w:val="2EB84005"/>
    <w:rsid w:val="2F2658A4"/>
    <w:rsid w:val="2FE975FE"/>
    <w:rsid w:val="309605D0"/>
    <w:rsid w:val="31DF7DE0"/>
    <w:rsid w:val="32180206"/>
    <w:rsid w:val="324F1DCE"/>
    <w:rsid w:val="33A70901"/>
    <w:rsid w:val="348A6370"/>
    <w:rsid w:val="35DE47D3"/>
    <w:rsid w:val="37EB1F18"/>
    <w:rsid w:val="38A01134"/>
    <w:rsid w:val="3A375D56"/>
    <w:rsid w:val="3A4122C4"/>
    <w:rsid w:val="3A48168A"/>
    <w:rsid w:val="3B183065"/>
    <w:rsid w:val="3BE850ED"/>
    <w:rsid w:val="3C440048"/>
    <w:rsid w:val="3DA54918"/>
    <w:rsid w:val="3F9B06C8"/>
    <w:rsid w:val="3FFF2A05"/>
    <w:rsid w:val="405555F3"/>
    <w:rsid w:val="41A30C47"/>
    <w:rsid w:val="42213348"/>
    <w:rsid w:val="43760954"/>
    <w:rsid w:val="45C75D73"/>
    <w:rsid w:val="46F5246C"/>
    <w:rsid w:val="481C7D4C"/>
    <w:rsid w:val="48205C0E"/>
    <w:rsid w:val="4839282C"/>
    <w:rsid w:val="483A2895"/>
    <w:rsid w:val="486503B6"/>
    <w:rsid w:val="49131272"/>
    <w:rsid w:val="499155B7"/>
    <w:rsid w:val="4BFD74DA"/>
    <w:rsid w:val="4C5449A0"/>
    <w:rsid w:val="4E72235D"/>
    <w:rsid w:val="4E766EAA"/>
    <w:rsid w:val="4F8434CA"/>
    <w:rsid w:val="51043EAF"/>
    <w:rsid w:val="518A4E56"/>
    <w:rsid w:val="52C222A5"/>
    <w:rsid w:val="52EE325A"/>
    <w:rsid w:val="53456529"/>
    <w:rsid w:val="539B3B0B"/>
    <w:rsid w:val="54667B68"/>
    <w:rsid w:val="548C2946"/>
    <w:rsid w:val="55442ED5"/>
    <w:rsid w:val="557D3636"/>
    <w:rsid w:val="57226CF8"/>
    <w:rsid w:val="58301BAD"/>
    <w:rsid w:val="5AF06A16"/>
    <w:rsid w:val="5AF11302"/>
    <w:rsid w:val="5B687259"/>
    <w:rsid w:val="5BC70F6F"/>
    <w:rsid w:val="5C1B127F"/>
    <w:rsid w:val="5D292A17"/>
    <w:rsid w:val="5D6233E4"/>
    <w:rsid w:val="5E651DA7"/>
    <w:rsid w:val="5ED03903"/>
    <w:rsid w:val="5F280C90"/>
    <w:rsid w:val="60BD4399"/>
    <w:rsid w:val="6154353C"/>
    <w:rsid w:val="644A7E43"/>
    <w:rsid w:val="646A4041"/>
    <w:rsid w:val="64FE36A7"/>
    <w:rsid w:val="657B0784"/>
    <w:rsid w:val="65AF62ED"/>
    <w:rsid w:val="65DD7B95"/>
    <w:rsid w:val="664C4B27"/>
    <w:rsid w:val="684B5009"/>
    <w:rsid w:val="68B30F61"/>
    <w:rsid w:val="68F24605"/>
    <w:rsid w:val="69C53AC8"/>
    <w:rsid w:val="6A7D43A3"/>
    <w:rsid w:val="6B9B7E44"/>
    <w:rsid w:val="6DC9627D"/>
    <w:rsid w:val="6DEA1F52"/>
    <w:rsid w:val="6F0A1517"/>
    <w:rsid w:val="6F6B4876"/>
    <w:rsid w:val="7042579A"/>
    <w:rsid w:val="70DD1DC5"/>
    <w:rsid w:val="73E334C8"/>
    <w:rsid w:val="74534D3C"/>
    <w:rsid w:val="74A467B0"/>
    <w:rsid w:val="752A176C"/>
    <w:rsid w:val="76434F8C"/>
    <w:rsid w:val="77BE6726"/>
    <w:rsid w:val="789A6BE8"/>
    <w:rsid w:val="79240B36"/>
    <w:rsid w:val="7A752E89"/>
    <w:rsid w:val="7B522BA9"/>
    <w:rsid w:val="7BD73E08"/>
    <w:rsid w:val="7D076D55"/>
    <w:rsid w:val="7E7962C9"/>
    <w:rsid w:val="7E7B5F8D"/>
    <w:rsid w:val="7EF974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eepNext w:val="0"/>
      <w:keepLines w:val="0"/>
      <w:pageBreakBefore w:val="0"/>
      <w:widowControl w:val="0"/>
      <w:kinsoku/>
      <w:wordWrap/>
      <w:overflowPunct/>
      <w:topLinePunct w:val="0"/>
      <w:autoSpaceDE/>
      <w:autoSpaceDN/>
      <w:bidi w:val="0"/>
      <w:adjustRightInd/>
      <w:snapToGrid/>
      <w:spacing w:line="360" w:lineRule="auto"/>
      <w:ind w:firstLine="643" w:firstLineChars="200"/>
      <w:jc w:val="both"/>
      <w:textAlignment w:val="auto"/>
    </w:pPr>
    <w:rPr>
      <w:rFonts w:ascii="仿宋" w:hAnsi="仿宋" w:eastAsia="仿宋" w:cs="仿宋"/>
      <w:kern w:val="2"/>
      <w:sz w:val="28"/>
      <w:szCs w:val="28"/>
      <w:lang w:val="en-US" w:eastAsia="zh-CN" w:bidi="ar-SA"/>
    </w:rPr>
  </w:style>
  <w:style w:type="paragraph" w:styleId="2">
    <w:name w:val="heading 2"/>
    <w:basedOn w:val="1"/>
    <w:next w:val="1"/>
    <w:autoRedefine/>
    <w:unhideWhenUsed/>
    <w:qFormat/>
    <w:uiPriority w:val="0"/>
    <w:pPr>
      <w:spacing w:beforeAutospacing="0" w:afterAutospacing="0"/>
      <w:ind w:firstLine="643" w:firstLineChars="200"/>
      <w:jc w:val="left"/>
      <w:outlineLvl w:val="1"/>
    </w:pPr>
    <w:rPr>
      <w:rFonts w:hint="eastAsia" w:ascii="宋体" w:hAnsi="宋体" w:eastAsia="仿宋" w:cs="宋体"/>
      <w:b/>
      <w:bCs/>
      <w:kern w:val="0"/>
      <w:sz w:val="28"/>
      <w:szCs w:val="36"/>
      <w:lang w:bidi="ar"/>
    </w:rPr>
  </w:style>
  <w:style w:type="paragraph" w:styleId="3">
    <w:name w:val="heading 3"/>
    <w:basedOn w:val="1"/>
    <w:next w:val="1"/>
    <w:autoRedefine/>
    <w:unhideWhenUsed/>
    <w:qFormat/>
    <w:uiPriority w:val="0"/>
    <w:pPr>
      <w:spacing w:before="0" w:beforeAutospacing="0" w:after="0" w:afterAutospacing="0"/>
      <w:jc w:val="left"/>
      <w:outlineLvl w:val="2"/>
    </w:pPr>
    <w:rPr>
      <w:rFonts w:hint="eastAsia" w:ascii="宋体" w:hAnsi="宋体" w:eastAsia="仿宋" w:cs="宋体"/>
      <w:b/>
      <w:bCs/>
      <w:kern w:val="0"/>
      <w:sz w:val="27"/>
      <w:szCs w:val="27"/>
      <w:lang w:bidi="ar"/>
    </w:rPr>
  </w:style>
  <w:style w:type="character" w:default="1" w:styleId="9">
    <w:name w:val="Default Paragraph Font"/>
    <w:autoRedefine/>
    <w:qFormat/>
    <w:uiPriority w:val="0"/>
  </w:style>
  <w:style w:type="table" w:default="1" w:styleId="7">
    <w:name w:val="Normal Table"/>
    <w:autoRedefine/>
    <w:semiHidden/>
    <w:qFormat/>
    <w:uiPriority w:val="0"/>
    <w:tblPr>
      <w:tblCellMar>
        <w:top w:w="0" w:type="dxa"/>
        <w:left w:w="108" w:type="dxa"/>
        <w:bottom w:w="0" w:type="dxa"/>
        <w:right w:w="108" w:type="dxa"/>
      </w:tblCellMar>
    </w:tblPr>
  </w:style>
  <w:style w:type="paragraph" w:styleId="4">
    <w:name w:val="Body Text Indent"/>
    <w:basedOn w:val="1"/>
    <w:autoRedefine/>
    <w:unhideWhenUsed/>
    <w:qFormat/>
    <w:uiPriority w:val="99"/>
    <w:pPr>
      <w:spacing w:after="120" w:afterLines="0" w:afterAutospacing="0"/>
      <w:ind w:left="420" w:leftChars="200"/>
    </w:pPr>
  </w:style>
  <w:style w:type="paragraph" w:styleId="5">
    <w:name w:val="HTML Preformatted"/>
    <w:basedOn w:val="1"/>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6">
    <w:name w:val="Body Text First Indent 2"/>
    <w:basedOn w:val="4"/>
    <w:autoRedefine/>
    <w:unhideWhenUsed/>
    <w:qFormat/>
    <w:uiPriority w:val="99"/>
    <w:pPr>
      <w:ind w:firstLine="420" w:firstLineChars="200"/>
    </w:pPr>
  </w:style>
  <w:style w:type="table" w:styleId="8">
    <w:name w:val="Table Grid"/>
    <w:basedOn w:val="7"/>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autoRedefine/>
    <w:qFormat/>
    <w:uiPriority w:val="0"/>
    <w:rPr>
      <w:b/>
    </w:rPr>
  </w:style>
  <w:style w:type="character" w:styleId="11">
    <w:name w:val="Emphasis"/>
    <w:basedOn w:val="9"/>
    <w:autoRedefine/>
    <w:qFormat/>
    <w:uiPriority w:val="0"/>
    <w:rPr>
      <w:i/>
    </w:rPr>
  </w:style>
  <w:style w:type="paragraph" w:customStyle="1" w:styleId="12">
    <w:name w:val="样式1-2"/>
    <w:basedOn w:val="1"/>
    <w:autoRedefine/>
    <w:qFormat/>
    <w:uiPriority w:val="0"/>
    <w:pPr>
      <w:widowControl/>
      <w:pBdr>
        <w:top w:val="none" w:color="auto" w:sz="0" w:space="0"/>
        <w:left w:val="none" w:color="auto" w:sz="0" w:space="0"/>
        <w:bottom w:val="none" w:color="auto" w:sz="0" w:space="0"/>
        <w:right w:val="none" w:color="auto" w:sz="0" w:space="0"/>
      </w:pBdr>
      <w:spacing w:line="240" w:lineRule="auto"/>
      <w:ind w:firstLine="0" w:firstLineChars="0"/>
      <w:jc w:val="left"/>
    </w:pPr>
    <w:rPr>
      <w:rFonts w:hint="eastAsia"/>
      <w:color w:val="auto"/>
      <w:kern w:val="0"/>
      <w:sz w:val="24"/>
      <w:lang w:bidi="ar"/>
    </w:rPr>
  </w:style>
  <w:style w:type="character" w:customStyle="1" w:styleId="13">
    <w:name w:val="font11"/>
    <w:basedOn w:val="9"/>
    <w:autoRedefine/>
    <w:qFormat/>
    <w:uiPriority w:val="0"/>
    <w:rPr>
      <w:rFonts w:ascii="黑体" w:hAnsi="宋体" w:eastAsia="黑体" w:cs="黑体"/>
      <w:color w:val="231F20"/>
      <w:sz w:val="18"/>
      <w:szCs w:val="18"/>
      <w:u w:val="none"/>
    </w:rPr>
  </w:style>
  <w:style w:type="character" w:customStyle="1" w:styleId="14">
    <w:name w:val="font21"/>
    <w:basedOn w:val="9"/>
    <w:autoRedefine/>
    <w:qFormat/>
    <w:uiPriority w:val="0"/>
    <w:rPr>
      <w:rFonts w:ascii="宋体" w:hAnsi="宋体" w:eastAsia="宋体" w:cs="宋体"/>
      <w:color w:val="231F20"/>
      <w:sz w:val="18"/>
      <w:szCs w:val="18"/>
      <w:u w:val="none"/>
    </w:rPr>
  </w:style>
  <w:style w:type="character" w:customStyle="1" w:styleId="15">
    <w:name w:val="font31"/>
    <w:basedOn w:val="9"/>
    <w:autoRedefine/>
    <w:qFormat/>
    <w:uiPriority w:val="0"/>
    <w:rPr>
      <w:rFonts w:hint="default" w:ascii="Times New Roman" w:hAnsi="Times New Roman" w:cs="Times New Roman"/>
      <w:color w:val="231F20"/>
      <w:sz w:val="18"/>
      <w:szCs w:val="18"/>
      <w:u w:val="none"/>
    </w:rPr>
  </w:style>
  <w:style w:type="paragraph" w:customStyle="1" w:styleId="16">
    <w:name w:val="Default"/>
    <w:unhideWhenUsed/>
    <w:qFormat/>
    <w:uiPriority w:val="99"/>
    <w:pPr>
      <w:widowControl w:val="0"/>
      <w:autoSpaceDE w:val="0"/>
      <w:autoSpaceDN w:val="0"/>
      <w:adjustRightInd w:val="0"/>
      <w:spacing w:beforeLines="0" w:afterLines="0"/>
    </w:pPr>
    <w:rPr>
      <w:rFonts w:hint="eastAsia" w:ascii="方正书宋.蘋ā." w:hAnsi="方正书宋.蘋ā." w:eastAsia="方正书宋.蘋ā." w:cs="Times New Roman"/>
      <w:color w:val="000000"/>
      <w:sz w:val="24"/>
      <w:szCs w:val="24"/>
    </w:rPr>
  </w:style>
  <w:style w:type="paragraph" w:customStyle="1" w:styleId="17">
    <w:name w:val="Pa3"/>
    <w:basedOn w:val="16"/>
    <w:next w:val="16"/>
    <w:unhideWhenUsed/>
    <w:qFormat/>
    <w:uiPriority w:val="99"/>
    <w:pPr>
      <w:spacing w:beforeLines="0" w:afterLines="0" w:line="211" w:lineRule="atLeast"/>
    </w:pPr>
    <w:rPr>
      <w:rFonts w:hint="default"/>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课程教案.dotx</Template>
  <Pages>23</Pages>
  <Words>1421</Words>
  <Characters>1726</Characters>
  <Lines>0</Lines>
  <Paragraphs>0</Paragraphs>
  <TotalTime>2</TotalTime>
  <ScaleCrop>false</ScaleCrop>
  <LinksUpToDate>false</LinksUpToDate>
  <CharactersWithSpaces>1816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2024-04-22T01:30:00Z</dcterms:created>
  <dc:creator>小熊</dc:creator>
  <cp:lastModifiedBy>刘</cp:lastModifiedBy>
  <dcterms:modified xsi:type="dcterms:W3CDTF">2025-03-26T01:43:52Z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5F4CCEAD7AC24F84A0911DB4BE095903_11</vt:lpwstr>
  </property>
  <property fmtid="{D5CDD505-2E9C-101B-9397-08002B2CF9AE}" pid="4" name="KSOTemplateDocerSaveRecord">
    <vt:lpwstr>eyJoZGlkIjoiOTAzMTRkZjMwNTliNmMzODI0ZjdhMWMyMzc2MjJiNjkiLCJ1c2VySWQiOiIzNjg5NDY4OTcifQ==</vt:lpwstr>
  </property>
</Properties>
</file>